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7EA0" w14:textId="315E475C" w:rsidR="00C40665" w:rsidRPr="00CC4124" w:rsidRDefault="00E7165B" w:rsidP="00120878">
      <w:pPr>
        <w:tabs>
          <w:tab w:val="num" w:pos="3065"/>
        </w:tabs>
        <w:spacing w:after="0" w:line="240" w:lineRule="auto"/>
        <w:ind w:right="278"/>
        <w:contextualSpacing/>
        <w:jc w:val="right"/>
        <w:rPr>
          <w:rFonts w:ascii="Arial" w:hAnsi="Arial" w:cs="Arial"/>
        </w:rPr>
      </w:pPr>
      <w:r>
        <w:rPr>
          <w:rFonts w:ascii="Arial" w:hAnsi="Arial" w:cs="Arial"/>
        </w:rPr>
        <w:t>Pirkimo atviro konkurso būdu sąlygų 9</w:t>
      </w:r>
      <w:r w:rsidR="00CC3422" w:rsidRPr="00CC4124">
        <w:rPr>
          <w:rFonts w:ascii="Arial" w:hAnsi="Arial" w:cs="Arial"/>
        </w:rPr>
        <w:t xml:space="preserve"> </w:t>
      </w:r>
      <w:r w:rsidR="00EA4CB6" w:rsidRPr="00CC4124">
        <w:rPr>
          <w:rFonts w:ascii="Arial" w:hAnsi="Arial" w:cs="Arial"/>
        </w:rPr>
        <w:t>priedas</w:t>
      </w:r>
    </w:p>
    <w:p w14:paraId="26540841" w14:textId="77777777" w:rsidR="001C4FCB" w:rsidRPr="00CC4124" w:rsidRDefault="001C4FCB" w:rsidP="00120878">
      <w:pPr>
        <w:tabs>
          <w:tab w:val="num" w:pos="3065"/>
        </w:tabs>
        <w:spacing w:after="0" w:line="240" w:lineRule="auto"/>
        <w:ind w:right="278"/>
        <w:contextualSpacing/>
        <w:jc w:val="right"/>
        <w:rPr>
          <w:rFonts w:ascii="Arial" w:hAnsi="Arial" w:cs="Arial"/>
          <w:b/>
          <w:bCs/>
        </w:rPr>
      </w:pPr>
    </w:p>
    <w:p w14:paraId="2FE00AB2" w14:textId="77777777" w:rsidR="00866905" w:rsidRPr="00CC4124" w:rsidRDefault="00866905" w:rsidP="00120878">
      <w:pPr>
        <w:tabs>
          <w:tab w:val="num" w:pos="3065"/>
        </w:tabs>
        <w:spacing w:after="0" w:line="240" w:lineRule="auto"/>
        <w:ind w:right="278"/>
        <w:contextualSpacing/>
        <w:jc w:val="right"/>
        <w:rPr>
          <w:rFonts w:ascii="Arial" w:hAnsi="Arial" w:cs="Arial"/>
          <w:b/>
          <w:bCs/>
        </w:rPr>
      </w:pPr>
    </w:p>
    <w:p w14:paraId="5808BED0" w14:textId="55FEA489" w:rsidR="005C54C9" w:rsidRPr="00CC4124" w:rsidRDefault="005C54C9" w:rsidP="00120878">
      <w:pPr>
        <w:pStyle w:val="Heading1"/>
        <w:tabs>
          <w:tab w:val="left" w:pos="1701"/>
          <w:tab w:val="left" w:pos="2552"/>
          <w:tab w:val="left" w:pos="3119"/>
          <w:tab w:val="left" w:pos="3686"/>
        </w:tabs>
        <w:ind w:left="1069"/>
        <w:contextualSpacing/>
        <w:jc w:val="center"/>
        <w:rPr>
          <w:rFonts w:ascii="Arial" w:hAnsi="Arial" w:cs="Arial"/>
          <w:b/>
          <w:color w:val="000000"/>
          <w:sz w:val="22"/>
          <w:szCs w:val="22"/>
        </w:rPr>
      </w:pPr>
      <w:bookmarkStart w:id="0" w:name="_Hlk520217911"/>
      <w:r w:rsidRPr="00CC4124">
        <w:rPr>
          <w:rFonts w:ascii="Arial" w:hAnsi="Arial" w:cs="Arial"/>
          <w:b/>
          <w:color w:val="000000"/>
          <w:sz w:val="22"/>
          <w:szCs w:val="22"/>
        </w:rPr>
        <w:t>PASIŪLYMŲ EKONOMINIO NAUDINGUMO VERTINIMO METODIKA</w:t>
      </w:r>
    </w:p>
    <w:p w14:paraId="24FAF10A" w14:textId="2E225DC4" w:rsidR="00D24FE6" w:rsidRPr="00CC4124" w:rsidRDefault="00A65309" w:rsidP="00EB55E4">
      <w:pPr>
        <w:tabs>
          <w:tab w:val="left" w:pos="825"/>
        </w:tabs>
        <w:spacing w:after="0" w:line="240" w:lineRule="auto"/>
        <w:rPr>
          <w:rFonts w:ascii="Arial" w:hAnsi="Arial" w:cs="Arial"/>
        </w:rPr>
      </w:pPr>
      <w:r>
        <w:rPr>
          <w:rFonts w:ascii="Arial" w:hAnsi="Arial" w:cs="Arial"/>
        </w:rPr>
        <w:tab/>
      </w:r>
    </w:p>
    <w:p w14:paraId="588D0E31"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Tiekėjų pasiūlymai vertinami taikant ekonomiškai naudingiausio pasiūlymo vertinimo kriterijus, kai vertinama kaina ir kokybė.</w:t>
      </w:r>
    </w:p>
    <w:p w14:paraId="36665D5F"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Ekonomiškai naudingiausias pasiūlymas – tai pasiūlymas, kurio balų suma, apskaičiuota pagal toliau nustatytus pasiūlymų vertinimo kriterijus ir sąlygas, yra didžiausia.</w:t>
      </w:r>
    </w:p>
    <w:p w14:paraId="1018CAC0"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Pirkimo pasiūlymų vertinimui bus taikomi tokie vertinimo kriterijai ir formulės:</w:t>
      </w:r>
    </w:p>
    <w:p w14:paraId="2226D4EF" w14:textId="77777777" w:rsidR="00A65309" w:rsidRPr="00A65309" w:rsidRDefault="00A65309" w:rsidP="00A65309">
      <w:pPr>
        <w:widowControl w:val="0"/>
        <w:tabs>
          <w:tab w:val="left" w:pos="3306"/>
        </w:tabs>
        <w:autoSpaceDE w:val="0"/>
        <w:autoSpaceDN w:val="0"/>
        <w:adjustRightInd w:val="0"/>
        <w:spacing w:after="0" w:line="240" w:lineRule="auto"/>
        <w:ind w:firstLine="567"/>
        <w:rPr>
          <w:rFonts w:ascii="Times New Roman" w:eastAsia="Times New Roman" w:hAnsi="Times New Roman" w:cs="Times New Roman"/>
          <w:lang w:eastAsia="lt-LT"/>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3"/>
        <w:gridCol w:w="1388"/>
        <w:gridCol w:w="1559"/>
      </w:tblGrid>
      <w:tr w:rsidR="00A65309" w:rsidRPr="00A65309" w14:paraId="4E108416" w14:textId="77777777" w:rsidTr="00EA70A3">
        <w:tc>
          <w:tcPr>
            <w:tcW w:w="6833" w:type="dxa"/>
            <w:tcBorders>
              <w:top w:val="single" w:sz="4" w:space="0" w:color="auto"/>
              <w:left w:val="single" w:sz="4" w:space="0" w:color="auto"/>
              <w:bottom w:val="single" w:sz="4" w:space="0" w:color="auto"/>
              <w:right w:val="single" w:sz="4" w:space="0" w:color="auto"/>
            </w:tcBorders>
            <w:shd w:val="clear" w:color="auto" w:fill="BFBFBF"/>
            <w:hideMark/>
          </w:tcPr>
          <w:p w14:paraId="46C39C9B"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Vertinimo kriterijai</w:t>
            </w:r>
          </w:p>
        </w:tc>
        <w:tc>
          <w:tcPr>
            <w:tcW w:w="1388" w:type="dxa"/>
            <w:tcBorders>
              <w:top w:val="single" w:sz="4" w:space="0" w:color="auto"/>
              <w:left w:val="single" w:sz="4" w:space="0" w:color="auto"/>
              <w:bottom w:val="single" w:sz="4" w:space="0" w:color="auto"/>
              <w:right w:val="single" w:sz="4" w:space="0" w:color="auto"/>
            </w:tcBorders>
            <w:shd w:val="clear" w:color="auto" w:fill="BFBFBF"/>
          </w:tcPr>
          <w:p w14:paraId="595BC099"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 xml:space="preserve">Kriterijaus funkcinio parametro lyginamasis svoris/balai </w:t>
            </w:r>
          </w:p>
          <w:p w14:paraId="2FF882B4"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BBAF40D"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Lyginamasis</w:t>
            </w:r>
          </w:p>
          <w:p w14:paraId="7E318D8E" w14:textId="77777777" w:rsidR="00A65309" w:rsidRPr="00A65309" w:rsidRDefault="00A65309" w:rsidP="00A65309">
            <w:pPr>
              <w:widowControl w:val="0"/>
              <w:tabs>
                <w:tab w:val="left" w:pos="567"/>
              </w:tabs>
              <w:autoSpaceDE w:val="0"/>
              <w:autoSpaceDN w:val="0"/>
              <w:adjustRightInd w:val="0"/>
              <w:spacing w:after="0"/>
              <w:jc w:val="center"/>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svoris ekonominio naudingumo įvertinime</w:t>
            </w:r>
          </w:p>
        </w:tc>
      </w:tr>
      <w:tr w:rsidR="00A65309" w:rsidRPr="00A65309" w14:paraId="5EFFC25B" w14:textId="77777777" w:rsidTr="00B81E01">
        <w:tc>
          <w:tcPr>
            <w:tcW w:w="82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A81170" w14:textId="77777777" w:rsidR="00A65309" w:rsidRPr="00A65309" w:rsidRDefault="00A65309" w:rsidP="00A65309">
            <w:pPr>
              <w:widowControl w:val="0"/>
              <w:tabs>
                <w:tab w:val="left" w:pos="567"/>
              </w:tabs>
              <w:autoSpaceDE w:val="0"/>
              <w:autoSpaceDN w:val="0"/>
              <w:adjustRightInd w:val="0"/>
              <w:spacing w:after="0"/>
              <w:jc w:val="both"/>
              <w:rPr>
                <w:rFonts w:ascii="Times New Roman" w:eastAsia="Calibri" w:hAnsi="Times New Roman" w:cs="Times New Roman"/>
                <w:bCs/>
                <w:iCs/>
                <w:color w:val="000000"/>
              </w:rPr>
            </w:pPr>
            <w:r w:rsidRPr="00A65309">
              <w:rPr>
                <w:rFonts w:ascii="Times New Roman" w:eastAsia="Calibri" w:hAnsi="Times New Roman" w:cs="Times New Roman"/>
                <w:b/>
                <w:bCs/>
                <w:iCs/>
                <w:color w:val="000000"/>
              </w:rPr>
              <w:t>I Kriterijus</w:t>
            </w:r>
            <w:r w:rsidRPr="00A65309">
              <w:rPr>
                <w:rFonts w:ascii="Times New Roman" w:eastAsia="Calibri" w:hAnsi="Times New Roman" w:cs="Times New Roman"/>
                <w:bCs/>
                <w:i/>
                <w:iCs/>
                <w:color w:val="000000"/>
              </w:rPr>
              <w:t xml:space="preserve"> – </w:t>
            </w:r>
            <w:r w:rsidRPr="00A65309">
              <w:rPr>
                <w:rFonts w:ascii="Times New Roman" w:eastAsia="Calibri" w:hAnsi="Times New Roman" w:cs="Times New Roman"/>
                <w:b/>
                <w:bCs/>
                <w:iCs/>
                <w:color w:val="000000"/>
              </w:rPr>
              <w:t xml:space="preserve">Kaina (C) </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CB1E089" w14:textId="5D59448D" w:rsidR="00A65309" w:rsidRPr="00A65309" w:rsidRDefault="00A65309" w:rsidP="00A6530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X=</w:t>
            </w:r>
            <w:r w:rsidR="00566FC5">
              <w:rPr>
                <w:rFonts w:ascii="Times New Roman" w:eastAsia="Calibri" w:hAnsi="Times New Roman" w:cs="Times New Roman"/>
                <w:b/>
                <w:bCs/>
                <w:iCs/>
                <w:color w:val="000000"/>
              </w:rPr>
              <w:t>80</w:t>
            </w:r>
          </w:p>
        </w:tc>
      </w:tr>
      <w:tr w:rsidR="00503EB9" w:rsidRPr="00A65309" w14:paraId="79CF8CBE"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CB7DF45" w14:textId="51EA0591"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Cs/>
                <w:iCs/>
                <w:color w:val="000000"/>
              </w:rPr>
            </w:pPr>
            <w:r>
              <w:rPr>
                <w:rFonts w:ascii="Times New Roman" w:eastAsia="Calibri" w:hAnsi="Times New Roman" w:cs="Times New Roman"/>
                <w:b/>
                <w:bCs/>
                <w:iCs/>
                <w:color w:val="000000"/>
              </w:rPr>
              <w:t>II Kriterijus –Patirtis (P)</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FD05AE" w14:textId="458B2A04" w:rsidR="00503EB9" w:rsidRPr="00A6530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P</w:t>
            </w:r>
            <w:r w:rsidRPr="00566FC5">
              <w:rPr>
                <w:rFonts w:ascii="Times New Roman" w:eastAsia="Calibri" w:hAnsi="Times New Roman" w:cs="Times New Roman"/>
                <w:b/>
                <w:bCs/>
                <w:iCs/>
                <w:color w:val="000000"/>
              </w:rPr>
              <w:t>=</w:t>
            </w:r>
            <w:r>
              <w:rPr>
                <w:rFonts w:ascii="Times New Roman" w:eastAsia="Calibri" w:hAnsi="Times New Roman" w:cs="Times New Roman"/>
                <w:b/>
                <w:bCs/>
                <w:iCs/>
                <w:color w:val="000000"/>
              </w:rPr>
              <w:t>10</w:t>
            </w:r>
          </w:p>
        </w:tc>
      </w:tr>
      <w:tr w:rsidR="00503EB9" w:rsidRPr="00A65309" w14:paraId="1B46CCC6"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216FE824" w14:textId="6E8B1D9E"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r>
              <w:rPr>
                <w:rFonts w:ascii="Times New Roman" w:eastAsia="Calibri" w:hAnsi="Times New Roman" w:cs="Times New Roman"/>
                <w:b/>
                <w:bCs/>
                <w:iCs/>
                <w:color w:val="000000"/>
              </w:rPr>
              <w:t>III Kriterijus –Terminas (T)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D297A54" w14:textId="5E151C35" w:rsidR="00503EB9" w:rsidRPr="00A65309" w:rsidRDefault="00377911"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T</w:t>
            </w:r>
            <w:r w:rsidR="00503EB9" w:rsidRPr="00566FC5">
              <w:rPr>
                <w:rFonts w:ascii="Times New Roman" w:eastAsia="Calibri" w:hAnsi="Times New Roman" w:cs="Times New Roman"/>
                <w:b/>
                <w:bCs/>
                <w:iCs/>
                <w:color w:val="000000"/>
              </w:rPr>
              <w:t>=</w:t>
            </w:r>
            <w:r w:rsidR="00503EB9">
              <w:rPr>
                <w:rFonts w:ascii="Times New Roman" w:eastAsia="Calibri" w:hAnsi="Times New Roman" w:cs="Times New Roman"/>
                <w:b/>
                <w:bCs/>
                <w:iCs/>
                <w:color w:val="000000"/>
              </w:rPr>
              <w:t>8</w:t>
            </w:r>
          </w:p>
        </w:tc>
      </w:tr>
      <w:tr w:rsidR="00503EB9" w:rsidRPr="00A65309" w14:paraId="4A46F46F" w14:textId="77777777" w:rsidTr="00B81E01">
        <w:trPr>
          <w:trHeight w:val="397"/>
        </w:trPr>
        <w:tc>
          <w:tcPr>
            <w:tcW w:w="8221" w:type="dxa"/>
            <w:gridSpan w:val="2"/>
            <w:tcBorders>
              <w:top w:val="single" w:sz="4" w:space="0" w:color="auto"/>
              <w:left w:val="single" w:sz="4" w:space="0" w:color="auto"/>
              <w:bottom w:val="single" w:sz="4" w:space="0" w:color="auto"/>
              <w:right w:val="single" w:sz="4" w:space="0" w:color="auto"/>
            </w:tcBorders>
            <w:shd w:val="clear" w:color="auto" w:fill="D9D9D9"/>
          </w:tcPr>
          <w:p w14:paraId="00A7422C" w14:textId="7206C217"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I</w:t>
            </w:r>
            <w:r>
              <w:rPr>
                <w:rFonts w:ascii="Times New Roman" w:eastAsia="Calibri" w:hAnsi="Times New Roman" w:cs="Times New Roman"/>
                <w:b/>
                <w:bCs/>
                <w:iCs/>
                <w:color w:val="000000"/>
              </w:rPr>
              <w:t>V</w:t>
            </w:r>
            <w:r w:rsidRPr="00A65309">
              <w:rPr>
                <w:rFonts w:ascii="Times New Roman" w:eastAsia="Calibri" w:hAnsi="Times New Roman" w:cs="Times New Roman"/>
                <w:b/>
                <w:bCs/>
                <w:iCs/>
                <w:color w:val="000000"/>
              </w:rPr>
              <w:t xml:space="preserve"> Kriterijus –</w:t>
            </w:r>
            <w:r>
              <w:rPr>
                <w:rFonts w:ascii="Times New Roman" w:eastAsia="Calibri" w:hAnsi="Times New Roman" w:cs="Times New Roman"/>
                <w:b/>
                <w:bCs/>
                <w:iCs/>
                <w:color w:val="000000"/>
              </w:rPr>
              <w:t xml:space="preserve"> </w:t>
            </w:r>
            <w:r w:rsidRPr="00A65309">
              <w:rPr>
                <w:rFonts w:ascii="Times New Roman" w:eastAsia="Calibri" w:hAnsi="Times New Roman" w:cs="Times New Roman"/>
                <w:b/>
                <w:bCs/>
                <w:iCs/>
                <w:color w:val="000000"/>
              </w:rPr>
              <w:t xml:space="preserve">Socialiai atsakingas pirkimas(K) </w:t>
            </w:r>
          </w:p>
          <w:p w14:paraId="2A575F7E" w14:textId="2BA2350D" w:rsidR="00503EB9" w:rsidRPr="00A65309" w:rsidRDefault="00503EB9" w:rsidP="00503EB9">
            <w:pPr>
              <w:widowControl w:val="0"/>
              <w:tabs>
                <w:tab w:val="left" w:pos="567"/>
              </w:tabs>
              <w:autoSpaceDE w:val="0"/>
              <w:autoSpaceDN w:val="0"/>
              <w:adjustRightInd w:val="0"/>
              <w:spacing w:after="0"/>
              <w:rPr>
                <w:rFonts w:ascii="Times New Roman" w:eastAsia="Calibri" w:hAnsi="Times New Roman" w:cs="Times New Roman"/>
                <w:b/>
                <w:bCs/>
                <w:iCs/>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4F73206" w14:textId="58364779" w:rsidR="00503EB9" w:rsidRPr="00A6530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A65309">
              <w:rPr>
                <w:rFonts w:ascii="Times New Roman" w:eastAsia="Calibri" w:hAnsi="Times New Roman" w:cs="Times New Roman"/>
                <w:b/>
                <w:bCs/>
                <w:iCs/>
                <w:color w:val="000000"/>
              </w:rPr>
              <w:t>K=</w:t>
            </w:r>
            <w:r>
              <w:rPr>
                <w:rFonts w:ascii="Times New Roman" w:eastAsia="Calibri" w:hAnsi="Times New Roman" w:cs="Times New Roman"/>
                <w:b/>
                <w:bCs/>
                <w:iCs/>
                <w:color w:val="000000"/>
              </w:rPr>
              <w:t>2</w:t>
            </w:r>
          </w:p>
        </w:tc>
      </w:tr>
      <w:tr w:rsidR="00503EB9" w:rsidRPr="00A65309" w14:paraId="058B49D9"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6D6B284" w14:textId="0115FD45" w:rsidR="00503EB9" w:rsidRPr="00566FC5" w:rsidRDefault="00503EB9" w:rsidP="00503EB9">
            <w:pPr>
              <w:shd w:val="clear" w:color="auto" w:fill="FFFFFF"/>
              <w:tabs>
                <w:tab w:val="left" w:pos="709"/>
              </w:tabs>
              <w:spacing w:line="300" w:lineRule="atLeast"/>
              <w:jc w:val="both"/>
              <w:rPr>
                <w:rFonts w:eastAsia="Calibri"/>
                <w:b/>
                <w:bCs/>
                <w:iCs/>
                <w:color w:val="000000"/>
              </w:rPr>
            </w:pPr>
            <w:r w:rsidRPr="00E7165B">
              <w:rPr>
                <w:rFonts w:ascii="Times New Roman" w:eastAsia="Calibri" w:hAnsi="Times New Roman" w:cs="Times New Roman"/>
                <w:b/>
                <w:bCs/>
                <w:iCs/>
                <w:color w:val="000000"/>
                <w:sz w:val="24"/>
                <w:szCs w:val="24"/>
              </w:rPr>
              <w:t>(P): Patirtis</w:t>
            </w:r>
            <w:r>
              <w:rPr>
                <w:rFonts w:ascii="Times New Roman" w:eastAsia="Calibri" w:hAnsi="Times New Roman" w:cs="Times New Roman"/>
                <w:b/>
                <w:bCs/>
                <w:iCs/>
                <w:color w:val="000000"/>
                <w:sz w:val="24"/>
                <w:szCs w:val="24"/>
              </w:rPr>
              <w:t xml:space="preserve"> (P)</w:t>
            </w:r>
            <w:r w:rsidRPr="00E7165B">
              <w:rPr>
                <w:rFonts w:ascii="Times New Roman" w:eastAsia="Calibri" w:hAnsi="Times New Roman" w:cs="Times New Roman"/>
                <w:b/>
                <w:bCs/>
                <w:iCs/>
                <w:color w:val="000000"/>
                <w:sz w:val="24"/>
                <w:szCs w:val="24"/>
              </w:rPr>
              <w:t>:</w:t>
            </w:r>
            <w:r w:rsidRPr="00566FC5">
              <w:rPr>
                <w:rFonts w:eastAsia="Calibri"/>
                <w:b/>
                <w:bCs/>
                <w:iCs/>
                <w:color w:val="000000"/>
              </w:rPr>
              <w:t xml:space="preserve"> </w:t>
            </w:r>
            <w:r w:rsidRPr="00C62DEA">
              <w:rPr>
                <w:rFonts w:ascii="Times New Roman" w:hAnsi="Times New Roman" w:cs="Times New Roman"/>
                <w:iCs/>
                <w:color w:val="000000"/>
                <w:spacing w:val="-5"/>
              </w:rPr>
              <w:t>Tiekėjo ne</w:t>
            </w:r>
            <w:r w:rsidRPr="00C62DEA">
              <w:rPr>
                <w:rFonts w:ascii="Times New Roman" w:eastAsia="Calibri" w:hAnsi="Times New Roman" w:cs="Times New Roman"/>
              </w:rPr>
              <w:t>ypatingojo statinio projekto vadovo, turinčio teisę projektuoti statinių grupėje:  „inžineriniai statiniai“, patirties</w:t>
            </w:r>
            <w:r w:rsidRPr="00C62DEA">
              <w:rPr>
                <w:rFonts w:ascii="Times New Roman" w:hAnsi="Times New Roman" w:cs="Times New Roman"/>
                <w:b/>
              </w:rPr>
              <w:t xml:space="preserve"> </w:t>
            </w:r>
            <w:r w:rsidRPr="00C62DEA">
              <w:rPr>
                <w:rFonts w:ascii="Times New Roman" w:hAnsi="Times New Roman" w:cs="Times New Roman"/>
              </w:rPr>
              <w:t xml:space="preserve">kriterijaus </w:t>
            </w:r>
            <w:r w:rsidRPr="00C62DEA">
              <w:rPr>
                <w:rFonts w:ascii="Times New Roman" w:hAnsi="Times New Roman" w:cs="Times New Roman"/>
                <w:spacing w:val="-5"/>
              </w:rPr>
              <w:t xml:space="preserve">balas (P) </w:t>
            </w:r>
            <w:r w:rsidRPr="00C62DEA">
              <w:rPr>
                <w:rFonts w:ascii="Times New Roman" w:hAnsi="Times New Roman" w:cs="Times New Roman"/>
                <w:iCs/>
                <w:noProof/>
                <w:spacing w:val="-5"/>
              </w:rPr>
              <w:t>skiriamas už</w:t>
            </w:r>
            <w:r w:rsidRPr="00C62DEA">
              <w:rPr>
                <w:rFonts w:ascii="Times New Roman" w:hAnsi="Times New Roman" w:cs="Times New Roman"/>
              </w:rPr>
              <w:t xml:space="preserve"> </w:t>
            </w:r>
            <w:r w:rsidRPr="00C62DEA">
              <w:rPr>
                <w:rFonts w:ascii="Times New Roman" w:hAnsi="Times New Roman" w:cs="Times New Roman"/>
                <w:lang w:eastAsia="lt-LT"/>
              </w:rPr>
              <w:t>nurodyto ne</w:t>
            </w:r>
            <w:r w:rsidRPr="00C62DEA">
              <w:rPr>
                <w:rFonts w:ascii="Times New Roman" w:eastAsia="Calibri" w:hAnsi="Times New Roman" w:cs="Times New Roman"/>
              </w:rPr>
              <w:t>ypatingojo statinio projekto</w:t>
            </w:r>
            <w:r w:rsidRPr="00C62DEA">
              <w:rPr>
                <w:rFonts w:ascii="Times New Roman" w:hAnsi="Times New Roman" w:cs="Times New Roman"/>
                <w:lang w:eastAsia="lt-LT"/>
              </w:rPr>
              <w:t xml:space="preserve"> vadovo </w:t>
            </w:r>
            <w:r w:rsidRPr="00C62DEA">
              <w:rPr>
                <w:rFonts w:ascii="Times New Roman" w:hAnsi="Times New Roman" w:cs="Times New Roman"/>
              </w:rPr>
              <w:t xml:space="preserve">per pastaruosius 5 metus iki pasiūlymo pateikimo termino pabaigos parengtų neypatingųjų ir/arba ypatingųjų statinių kategorijos grupėje: „inžineriniai statiniai“, naujos statybos ir/ar rekonstravimo, </w:t>
            </w:r>
            <w:r w:rsidRPr="00C62DEA">
              <w:rPr>
                <w:rFonts w:ascii="Times New Roman" w:hAnsi="Times New Roman" w:cs="Times New Roman"/>
                <w:bCs/>
              </w:rPr>
              <w:t xml:space="preserve">ir/ar kapitalinio remonto </w:t>
            </w:r>
            <w:r w:rsidRPr="00C62DEA">
              <w:rPr>
                <w:rFonts w:ascii="Times New Roman" w:hAnsi="Times New Roman" w:cs="Times New Roman"/>
              </w:rPr>
              <w:t xml:space="preserve"> techninių projektų ir/ar techninių darbo projektų skaičių:</w:t>
            </w:r>
          </w:p>
        </w:tc>
      </w:tr>
      <w:tr w:rsidR="00503EB9" w:rsidRPr="00A65309" w14:paraId="38FCABE7"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951FA50" w14:textId="205D61D9" w:rsidR="00503EB9" w:rsidRPr="00C62DEA" w:rsidRDefault="00503EB9" w:rsidP="00503EB9">
            <w:pPr>
              <w:pStyle w:val="ListParagraph"/>
              <w:widowControl w:val="0"/>
              <w:numPr>
                <w:ilvl w:val="0"/>
                <w:numId w:val="27"/>
              </w:numPr>
              <w:tabs>
                <w:tab w:val="left" w:pos="206"/>
              </w:tabs>
              <w:autoSpaceDE w:val="0"/>
              <w:autoSpaceDN w:val="0"/>
              <w:adjustRightInd w:val="0"/>
              <w:ind w:hanging="720"/>
              <w:jc w:val="both"/>
              <w:rPr>
                <w:rFonts w:eastAsia="Calibri"/>
                <w:b/>
                <w:bCs/>
                <w:iCs/>
                <w:color w:val="000000"/>
              </w:rPr>
            </w:pPr>
            <w:r>
              <w:rPr>
                <w:rFonts w:eastAsia="Calibri"/>
                <w:b/>
                <w:bCs/>
                <w:iCs/>
                <w:color w:val="000000"/>
              </w:rPr>
              <w:t xml:space="preserve"> Statinio projekto vadovo patirtis: </w:t>
            </w:r>
            <w:r w:rsidRPr="00C62DEA">
              <w:rPr>
                <w:rFonts w:eastAsia="Calibri"/>
                <w:b/>
                <w:bCs/>
                <w:iCs/>
                <w:color w:val="EE0000"/>
                <w:sz w:val="20"/>
                <w:szCs w:val="20"/>
              </w:rPr>
              <w:t>NURODO TIEKĖJAS</w:t>
            </w:r>
          </w:p>
        </w:tc>
      </w:tr>
      <w:tr w:rsidR="00503EB9" w:rsidRPr="00A65309" w14:paraId="31CD432F"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1B5BF4DB" w14:textId="0E8205BF"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Pr>
                <w:rFonts w:ascii="Times New Roman" w:eastAsia="Calibri" w:hAnsi="Times New Roman" w:cs="Times New Roman"/>
                <w:b/>
                <w:bCs/>
                <w:iCs/>
                <w:color w:val="000000"/>
              </w:rPr>
              <w:t xml:space="preserve">Pastaba. </w:t>
            </w:r>
            <w:r w:rsidRPr="00C62DEA">
              <w:rPr>
                <w:rFonts w:ascii="Times New Roman" w:eastAsia="Times New Roman" w:hAnsi="Times New Roman" w:cs="Times New Roman"/>
                <w:iCs/>
                <w:lang w:eastAsia="lt-LT"/>
              </w:rPr>
              <w:t>Perkan</w:t>
            </w:r>
            <w:r w:rsidR="00FD33CD">
              <w:rPr>
                <w:rFonts w:ascii="Times New Roman" w:eastAsia="Times New Roman" w:hAnsi="Times New Roman" w:cs="Times New Roman"/>
                <w:iCs/>
                <w:lang w:eastAsia="lt-LT"/>
              </w:rPr>
              <w:t>tysis subjektas</w:t>
            </w:r>
            <w:r w:rsidRPr="00C62DEA">
              <w:rPr>
                <w:rFonts w:ascii="Times New Roman" w:eastAsia="Times New Roman" w:hAnsi="Times New Roman" w:cs="Times New Roman"/>
                <w:iCs/>
                <w:lang w:eastAsia="lt-LT"/>
              </w:rPr>
              <w:t>, vertindama</w:t>
            </w:r>
            <w:r w:rsidR="00FD33CD">
              <w:rPr>
                <w:rFonts w:ascii="Times New Roman" w:eastAsia="Times New Roman" w:hAnsi="Times New Roman" w:cs="Times New Roman"/>
                <w:iCs/>
                <w:lang w:eastAsia="lt-LT"/>
              </w:rPr>
              <w:t>s</w:t>
            </w:r>
            <w:r w:rsidRPr="00C62DEA">
              <w:rPr>
                <w:rFonts w:ascii="Times New Roman" w:eastAsia="Times New Roman" w:hAnsi="Times New Roman" w:cs="Times New Roman"/>
                <w:iCs/>
                <w:lang w:eastAsia="lt-LT"/>
              </w:rPr>
              <w:t xml:space="preserve"> siūlomo statinio </w:t>
            </w:r>
            <w:r w:rsidRPr="00C62DEA">
              <w:rPr>
                <w:rFonts w:ascii="Times New Roman" w:eastAsia="Times New Roman" w:hAnsi="Times New Roman" w:cs="Times New Roman"/>
                <w:bCs/>
                <w:iCs/>
                <w:lang w:eastAsia="fi-FI"/>
              </w:rPr>
              <w:t>projekto vadovo patirtį</w:t>
            </w:r>
            <w:r w:rsidRPr="00C62DEA">
              <w:rPr>
                <w:rFonts w:ascii="Times New Roman" w:eastAsia="Times New Roman" w:hAnsi="Times New Roman" w:cs="Times New Roman"/>
                <w:iCs/>
                <w:lang w:eastAsia="lt-LT"/>
              </w:rPr>
              <w:t xml:space="preserve">, balus skirs ne daugiau kaip už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 xml:space="preserve"> reikalavimus atitinkančius projektus. Jei tiekėjas nurodys daugiau kaip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 xml:space="preserve"> projektus, skaičiuojant šio kriterijaus reikšmę bus vertinama, kad tiekėjas pasiūlė maksimalų reikalavimus atitinkančių  projektų skaičių (</w:t>
            </w:r>
            <w:r w:rsidR="00FD33CD">
              <w:rPr>
                <w:rFonts w:ascii="Times New Roman" w:eastAsia="Times New Roman" w:hAnsi="Times New Roman" w:cs="Times New Roman"/>
                <w:iCs/>
                <w:lang w:eastAsia="lt-LT"/>
              </w:rPr>
              <w:t>6</w:t>
            </w:r>
            <w:r w:rsidRPr="00C62DEA">
              <w:rPr>
                <w:rFonts w:ascii="Times New Roman" w:eastAsia="Times New Roman" w:hAnsi="Times New Roman" w:cs="Times New Roman"/>
                <w:iCs/>
                <w:lang w:eastAsia="lt-LT"/>
              </w:rPr>
              <w:t>).</w:t>
            </w:r>
          </w:p>
        </w:tc>
      </w:tr>
      <w:tr w:rsidR="00183952" w:rsidRPr="00A65309" w14:paraId="15DEB939"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3C4784D7" w14:textId="77777777" w:rsidR="00183952" w:rsidRPr="00BD0F8B" w:rsidRDefault="00183952" w:rsidP="00183952">
            <w:pPr>
              <w:tabs>
                <w:tab w:val="num" w:pos="1080"/>
                <w:tab w:val="left" w:pos="7655"/>
              </w:tabs>
              <w:spacing w:after="0" w:line="240" w:lineRule="auto"/>
              <w:contextualSpacing/>
              <w:rPr>
                <w:rFonts w:ascii="Times New Roman" w:eastAsia="Arial" w:hAnsi="Times New Roman" w:cs="Times New Roman"/>
                <w:b/>
                <w:bCs/>
                <w:lang w:eastAsia="lt-LT"/>
              </w:rPr>
            </w:pPr>
            <w:r w:rsidRPr="00BD0F8B">
              <w:rPr>
                <w:rFonts w:ascii="Times New Roman" w:eastAsia="Arial" w:hAnsi="Times New Roman" w:cs="Times New Roman"/>
                <w:b/>
                <w:lang w:eastAsia="lt-LT"/>
              </w:rPr>
              <w:t>(T):</w:t>
            </w:r>
            <w:r w:rsidRPr="00BD0F8B">
              <w:rPr>
                <w:rFonts w:ascii="Times New Roman" w:eastAsia="Arial" w:hAnsi="Times New Roman" w:cs="Times New Roman"/>
                <w:lang w:eastAsia="lt-LT"/>
              </w:rPr>
              <w:t xml:space="preserve"> </w:t>
            </w:r>
            <w:r w:rsidRPr="00BD0F8B">
              <w:rPr>
                <w:rFonts w:ascii="Times New Roman" w:eastAsia="Arial" w:hAnsi="Times New Roman" w:cs="Times New Roman"/>
                <w:b/>
                <w:bCs/>
                <w:lang w:eastAsia="lt-LT"/>
              </w:rPr>
              <w:t>Pristatymo terminas (T):</w:t>
            </w:r>
          </w:p>
          <w:p w14:paraId="6E9644EA" w14:textId="594A5BF2"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C358B6">
              <w:rPr>
                <w:rFonts w:ascii="Times New Roman" w:eastAsia="Arial" w:hAnsi="Times New Roman" w:cs="Times New Roman"/>
                <w:lang w:eastAsia="lt-LT"/>
              </w:rPr>
              <w:t xml:space="preserve">Vertinamas trumpesnis </w:t>
            </w:r>
            <w:r w:rsidR="00D16CC8">
              <w:rPr>
                <w:rFonts w:ascii="Times New Roman" w:eastAsia="Arial" w:hAnsi="Times New Roman" w:cs="Times New Roman"/>
                <w:lang w:eastAsia="lt-LT"/>
              </w:rPr>
              <w:t>paslaugų suteikimo terminas (</w:t>
            </w:r>
            <w:r w:rsidRPr="00C358B6">
              <w:rPr>
                <w:rFonts w:ascii="Times New Roman" w:eastAsia="Arial" w:hAnsi="Times New Roman" w:cs="Times New Roman"/>
                <w:lang w:eastAsia="lt-LT"/>
              </w:rPr>
              <w:t xml:space="preserve">traukos pastočių (19 vnt.) </w:t>
            </w:r>
            <w:r w:rsidR="00D16CC8">
              <w:rPr>
                <w:rFonts w:ascii="Times New Roman" w:eastAsia="Arial" w:hAnsi="Times New Roman" w:cs="Times New Roman"/>
                <w:lang w:eastAsia="lt-LT"/>
              </w:rPr>
              <w:t xml:space="preserve">situacijos analizės ir </w:t>
            </w:r>
            <w:r w:rsidRPr="00C358B6">
              <w:rPr>
                <w:rFonts w:ascii="Times New Roman" w:eastAsia="Arial" w:hAnsi="Times New Roman" w:cs="Times New Roman"/>
                <w:lang w:eastAsia="lt-LT"/>
              </w:rPr>
              <w:t>techninių darbo projektų parengim</w:t>
            </w:r>
            <w:r w:rsidR="00D16CC8">
              <w:rPr>
                <w:rFonts w:ascii="Times New Roman" w:eastAsia="Arial" w:hAnsi="Times New Roman" w:cs="Times New Roman"/>
                <w:lang w:eastAsia="lt-LT"/>
              </w:rPr>
              <w:t>ą</w:t>
            </w:r>
            <w:r w:rsidRPr="00C358B6">
              <w:rPr>
                <w:rFonts w:ascii="Times New Roman" w:eastAsia="Arial" w:hAnsi="Times New Roman" w:cs="Times New Roman"/>
                <w:lang w:eastAsia="lt-LT"/>
              </w:rPr>
              <w:t xml:space="preserve"> (įskaitant suderinimą su Užsakovu)</w:t>
            </w:r>
            <w:r w:rsidR="00D16CC8">
              <w:rPr>
                <w:rFonts w:ascii="Times New Roman" w:eastAsia="Arial" w:hAnsi="Times New Roman" w:cs="Times New Roman"/>
                <w:lang w:eastAsia="lt-LT"/>
              </w:rPr>
              <w:t>.</w:t>
            </w:r>
            <w:r w:rsidRPr="00C358B6">
              <w:rPr>
                <w:rFonts w:ascii="Times New Roman" w:eastAsia="Arial" w:hAnsi="Times New Roman" w:cs="Times New Roman"/>
                <w:lang w:eastAsia="lt-LT"/>
              </w:rPr>
              <w:t xml:space="preserve"> </w:t>
            </w:r>
          </w:p>
        </w:tc>
      </w:tr>
      <w:tr w:rsidR="00183952" w:rsidRPr="00A65309" w14:paraId="37CBC9C7"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505068A8" w14:textId="1EFFE8CD" w:rsidR="00183952" w:rsidRDefault="00183952"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Calibri" w:hAnsi="Times New Roman" w:cs="Times New Roman"/>
                <w:b/>
                <w:bCs/>
                <w:iCs/>
                <w:color w:val="000000"/>
              </w:rPr>
              <w:t xml:space="preserve">a) Pristatymo terminas: </w:t>
            </w:r>
            <w:r w:rsidRPr="00C62DEA">
              <w:rPr>
                <w:rFonts w:ascii="Times New Roman" w:eastAsia="Calibri" w:hAnsi="Times New Roman" w:cs="Times New Roman"/>
                <w:b/>
                <w:bCs/>
                <w:iCs/>
                <w:color w:val="EE0000"/>
                <w:sz w:val="20"/>
                <w:szCs w:val="20"/>
              </w:rPr>
              <w:t>NURODO TIEKĖJAS</w:t>
            </w:r>
          </w:p>
        </w:tc>
      </w:tr>
      <w:tr w:rsidR="00183952" w:rsidRPr="00A65309" w14:paraId="79957CBF"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2A70CD22" w14:textId="14C59ACD"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183952">
              <w:rPr>
                <w:rFonts w:ascii="Times New Roman" w:eastAsia="Calibri" w:hAnsi="Times New Roman" w:cs="Times New Roman"/>
                <w:b/>
                <w:bCs/>
                <w:iCs/>
                <w:color w:val="000000"/>
              </w:rPr>
              <w:t xml:space="preserve">Pastaba. </w:t>
            </w:r>
            <w:r w:rsidRPr="00FD33CD">
              <w:rPr>
                <w:rFonts w:ascii="Times New Roman" w:eastAsia="Calibri" w:hAnsi="Times New Roman" w:cs="Times New Roman"/>
                <w:iCs/>
                <w:color w:val="000000"/>
              </w:rPr>
              <w:t xml:space="preserve">Sutartyje nurodytas maksimalus </w:t>
            </w:r>
            <w:r w:rsidR="007450CF">
              <w:rPr>
                <w:rFonts w:ascii="Times New Roman" w:eastAsia="Calibri" w:hAnsi="Times New Roman" w:cs="Times New Roman"/>
                <w:iCs/>
                <w:color w:val="000000"/>
              </w:rPr>
              <w:t>paslaugų atlikimo terminas</w:t>
            </w:r>
            <w:r w:rsidRPr="00FD33CD">
              <w:rPr>
                <w:rFonts w:ascii="Times New Roman" w:eastAsia="Calibri" w:hAnsi="Times New Roman" w:cs="Times New Roman"/>
                <w:iCs/>
                <w:color w:val="000000"/>
              </w:rPr>
              <w:t xml:space="preserve"> </w:t>
            </w:r>
            <w:r w:rsidR="00FD33CD">
              <w:rPr>
                <w:rFonts w:ascii="Times New Roman" w:eastAsia="Calibri" w:hAnsi="Times New Roman" w:cs="Times New Roman"/>
                <w:iCs/>
                <w:color w:val="000000"/>
              </w:rPr>
              <w:t xml:space="preserve">810 kalendorinių dienų, </w:t>
            </w:r>
            <w:r w:rsidRPr="00FD33CD">
              <w:rPr>
                <w:rFonts w:ascii="Times New Roman" w:eastAsia="Calibri" w:hAnsi="Times New Roman" w:cs="Times New Roman"/>
                <w:iCs/>
                <w:color w:val="000000"/>
              </w:rPr>
              <w:t>už kurį skiriama – 0 balų.</w:t>
            </w:r>
            <w:r w:rsidRPr="00183952">
              <w:rPr>
                <w:rFonts w:ascii="Times New Roman" w:eastAsia="Calibri" w:hAnsi="Times New Roman" w:cs="Times New Roman"/>
                <w:b/>
                <w:bCs/>
                <w:iCs/>
                <w:color w:val="000000"/>
              </w:rPr>
              <w:t xml:space="preserve"> </w:t>
            </w:r>
          </w:p>
          <w:p w14:paraId="42D97439" w14:textId="77777777" w:rsidR="007450CF" w:rsidRDefault="007450CF" w:rsidP="00183952">
            <w:pPr>
              <w:widowControl w:val="0"/>
              <w:tabs>
                <w:tab w:val="left" w:pos="567"/>
              </w:tabs>
              <w:autoSpaceDE w:val="0"/>
              <w:autoSpaceDN w:val="0"/>
              <w:adjustRightInd w:val="0"/>
              <w:spacing w:after="0"/>
              <w:jc w:val="both"/>
              <w:rPr>
                <w:rFonts w:ascii="Times New Roman" w:eastAsia="Calibri" w:hAnsi="Times New Roman" w:cs="Times New Roman"/>
                <w:iCs/>
                <w:color w:val="000000"/>
              </w:rPr>
            </w:pPr>
            <w:r w:rsidRPr="007450CF">
              <w:rPr>
                <w:rFonts w:ascii="Times New Roman" w:eastAsia="Calibri" w:hAnsi="Times New Roman" w:cs="Times New Roman"/>
                <w:iCs/>
                <w:color w:val="000000"/>
              </w:rPr>
              <w:t>Balai suteikiami už dalyvio pasiūlyme nurodyt</w:t>
            </w:r>
            <w:r>
              <w:rPr>
                <w:rFonts w:ascii="Times New Roman" w:eastAsia="Calibri" w:hAnsi="Times New Roman" w:cs="Times New Roman"/>
                <w:iCs/>
                <w:color w:val="000000"/>
              </w:rPr>
              <w:t xml:space="preserve">ų paslaugų (19 vnt. traukos pastočių situacijos analizės ir TDP parengimą </w:t>
            </w:r>
            <w:r w:rsidRPr="007450CF">
              <w:rPr>
                <w:rFonts w:ascii="Times New Roman" w:eastAsia="Calibri" w:hAnsi="Times New Roman" w:cs="Times New Roman"/>
                <w:iCs/>
                <w:color w:val="000000"/>
              </w:rPr>
              <w:t>(įskaitant suderinimą su Užsakovu) terminą:</w:t>
            </w:r>
            <w:r>
              <w:rPr>
                <w:rFonts w:ascii="Times New Roman" w:eastAsia="Calibri" w:hAnsi="Times New Roman" w:cs="Times New Roman"/>
                <w:iCs/>
                <w:color w:val="000000"/>
              </w:rPr>
              <w:t xml:space="preserve"> tiekėjui pasiūlius suteikus paslaugas visa apimtimi suteikti per </w:t>
            </w:r>
            <w:r w:rsidRPr="007450CF">
              <w:rPr>
                <w:rFonts w:ascii="Times New Roman" w:eastAsia="Calibri" w:hAnsi="Times New Roman" w:cs="Times New Roman"/>
                <w:iCs/>
                <w:color w:val="000000"/>
              </w:rPr>
              <w:t xml:space="preserve">710 k. d. </w:t>
            </w:r>
            <w:r>
              <w:rPr>
                <w:rFonts w:ascii="Times New Roman" w:eastAsia="Calibri" w:hAnsi="Times New Roman" w:cs="Times New Roman"/>
                <w:iCs/>
                <w:color w:val="000000"/>
              </w:rPr>
              <w:t>skiriama –</w:t>
            </w:r>
            <w:r w:rsidRPr="007450CF">
              <w:rPr>
                <w:rFonts w:ascii="Times New Roman" w:eastAsia="Calibri" w:hAnsi="Times New Roman" w:cs="Times New Roman"/>
                <w:iCs/>
                <w:color w:val="000000"/>
              </w:rPr>
              <w:t>10</w:t>
            </w:r>
            <w:r>
              <w:rPr>
                <w:rFonts w:ascii="Times New Roman" w:eastAsia="Calibri" w:hAnsi="Times New Roman" w:cs="Times New Roman"/>
                <w:iCs/>
                <w:color w:val="000000"/>
              </w:rPr>
              <w:t xml:space="preserve"> balų ; per </w:t>
            </w:r>
            <w:r w:rsidRPr="007450CF">
              <w:rPr>
                <w:rFonts w:ascii="Times New Roman" w:eastAsia="Calibri" w:hAnsi="Times New Roman" w:cs="Times New Roman"/>
                <w:iCs/>
                <w:color w:val="000000"/>
              </w:rPr>
              <w:t xml:space="preserve">600 k. d. </w:t>
            </w:r>
            <w:r>
              <w:rPr>
                <w:rFonts w:ascii="Times New Roman" w:eastAsia="Calibri" w:hAnsi="Times New Roman" w:cs="Times New Roman"/>
                <w:iCs/>
                <w:color w:val="000000"/>
              </w:rPr>
              <w:t>skiriama – 20 balų.</w:t>
            </w:r>
            <w:r w:rsidRPr="007450CF">
              <w:rPr>
                <w:rFonts w:ascii="Times New Roman" w:eastAsia="Calibri" w:hAnsi="Times New Roman" w:cs="Times New Roman"/>
                <w:iCs/>
                <w:color w:val="000000"/>
              </w:rPr>
              <w:tab/>
            </w:r>
          </w:p>
          <w:p w14:paraId="085D2D0A" w14:textId="1F5DC8CD" w:rsidR="00183952" w:rsidRDefault="00183952" w:rsidP="00183952">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FD33CD">
              <w:rPr>
                <w:rFonts w:ascii="Times New Roman" w:eastAsia="Calibri" w:hAnsi="Times New Roman" w:cs="Times New Roman"/>
                <w:iCs/>
                <w:color w:val="000000"/>
              </w:rPr>
              <w:t xml:space="preserve">Tiekėjas </w:t>
            </w:r>
            <w:r w:rsidR="007450CF">
              <w:rPr>
                <w:rFonts w:ascii="Times New Roman" w:eastAsia="Calibri" w:hAnsi="Times New Roman" w:cs="Times New Roman"/>
                <w:iCs/>
                <w:color w:val="000000"/>
              </w:rPr>
              <w:t>siūlydamas/</w:t>
            </w:r>
            <w:r w:rsidRPr="00FD33CD">
              <w:rPr>
                <w:rFonts w:ascii="Times New Roman" w:eastAsia="Calibri" w:hAnsi="Times New Roman" w:cs="Times New Roman"/>
                <w:iCs/>
                <w:color w:val="000000"/>
              </w:rPr>
              <w:t>nurody</w:t>
            </w:r>
            <w:r w:rsidR="007450CF">
              <w:rPr>
                <w:rFonts w:ascii="Times New Roman" w:eastAsia="Calibri" w:hAnsi="Times New Roman" w:cs="Times New Roman"/>
                <w:iCs/>
                <w:color w:val="000000"/>
              </w:rPr>
              <w:t>damas</w:t>
            </w:r>
            <w:r w:rsidRPr="00FD33CD">
              <w:rPr>
                <w:rFonts w:ascii="Times New Roman" w:eastAsia="Calibri" w:hAnsi="Times New Roman" w:cs="Times New Roman"/>
                <w:iCs/>
                <w:color w:val="000000"/>
              </w:rPr>
              <w:t xml:space="preserve"> </w:t>
            </w:r>
            <w:r w:rsidR="007450CF" w:rsidRPr="00FD33CD">
              <w:rPr>
                <w:rFonts w:ascii="Times New Roman" w:eastAsia="Calibri" w:hAnsi="Times New Roman" w:cs="Times New Roman"/>
                <w:iCs/>
                <w:color w:val="000000"/>
              </w:rPr>
              <w:t>trumpesn</w:t>
            </w:r>
            <w:r w:rsidR="007450CF">
              <w:rPr>
                <w:rFonts w:ascii="Times New Roman" w:eastAsia="Calibri" w:hAnsi="Times New Roman" w:cs="Times New Roman"/>
                <w:iCs/>
                <w:color w:val="000000"/>
              </w:rPr>
              <w:t>į</w:t>
            </w:r>
            <w:r w:rsidRPr="00FD33CD">
              <w:rPr>
                <w:rFonts w:ascii="Times New Roman" w:eastAsia="Calibri" w:hAnsi="Times New Roman" w:cs="Times New Roman"/>
                <w:iCs/>
                <w:color w:val="000000"/>
              </w:rPr>
              <w:t xml:space="preserve"> terminą, turi elgtis atsakingai,</w:t>
            </w:r>
            <w:r w:rsidR="007450CF">
              <w:rPr>
                <w:rFonts w:ascii="Times New Roman" w:eastAsia="Calibri" w:hAnsi="Times New Roman" w:cs="Times New Roman"/>
                <w:iCs/>
                <w:color w:val="000000"/>
              </w:rPr>
              <w:t xml:space="preserve"> įsivertinęs savo galimybes/pajėgumus,</w:t>
            </w:r>
            <w:r w:rsidRPr="00FD33CD">
              <w:rPr>
                <w:rFonts w:ascii="Times New Roman" w:eastAsia="Calibri" w:hAnsi="Times New Roman" w:cs="Times New Roman"/>
                <w:iCs/>
                <w:color w:val="000000"/>
              </w:rPr>
              <w:t xml:space="preserve"> kadangi sutarties galiojimo metu dėl tiekėjo kaltės paslaugų suteikimo terminas negali būti pratęsiamas. Tiekėjui neparengus (19 vnt.) techninių darbo projektų (įskaitant suderinimą su Užsakovu) iki Tiekėjo nurodyto trumpesnio termino, bus laikoma esminiu pažeidimu ir tiekėjas bus įrašytas į nepatikimų tiekėjų sąrašą.</w:t>
            </w:r>
          </w:p>
        </w:tc>
      </w:tr>
      <w:tr w:rsidR="00503EB9" w:rsidRPr="00A65309" w14:paraId="07A14CE5"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2BF154F" w14:textId="19ADB4E3"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Arial" w:hAnsi="Times New Roman" w:cs="Times New Roman"/>
                <w:b/>
                <w:lang w:eastAsia="lt-LT"/>
              </w:rPr>
              <w:t>(K):</w:t>
            </w:r>
            <w:r w:rsidRPr="00BD0F8B">
              <w:rPr>
                <w:rFonts w:ascii="Times New Roman" w:eastAsia="Calibri" w:hAnsi="Times New Roman" w:cs="Times New Roman"/>
                <w:b/>
                <w:bCs/>
                <w:color w:val="000000"/>
                <w:shd w:val="clear" w:color="auto" w:fill="FFFFFF"/>
              </w:rPr>
              <w:t xml:space="preserve"> Etikos (elgesio) kodeksas (K):</w:t>
            </w:r>
            <w:r w:rsidRPr="00BD0F8B">
              <w:rPr>
                <w:rFonts w:ascii="Times New Roman" w:eastAsia="Times New Roman" w:hAnsi="Times New Roman" w:cs="Times New Roman"/>
                <w:lang w:val="en-GB" w:eastAsia="en-GB"/>
              </w:rPr>
              <w:t xml:space="preserve"> </w:t>
            </w:r>
            <w:r w:rsidRPr="00BD0F8B">
              <w:rPr>
                <w:rFonts w:ascii="Times New Roman" w:eastAsia="Calibri" w:hAnsi="Times New Roman" w:cs="Times New Roman"/>
                <w:color w:val="000000"/>
                <w:shd w:val="clear" w:color="auto" w:fill="FFFFFF"/>
              </w:rPr>
              <w:t xml:space="preserve">Tiekėjas turi patvirtintą etikos (elgesio) kodeksą, kuriame nustatytos elgesio normos, orientuotos į socialinės gerovės skatinimą bent vienoje iš nurodytų socialinių sričių: darbo </w:t>
            </w:r>
            <w:r w:rsidRPr="00BD0F8B">
              <w:rPr>
                <w:rFonts w:ascii="Times New Roman" w:eastAsia="Calibri" w:hAnsi="Times New Roman" w:cs="Times New Roman"/>
                <w:color w:val="000000"/>
                <w:shd w:val="clear" w:color="auto" w:fill="FFFFFF"/>
              </w:rPr>
              <w:lastRenderedPageBreak/>
              <w:t>sąlygos, darbuotojų sauga ir sveikata, darbuotojų teisės, žmogaus</w:t>
            </w:r>
            <w:r w:rsidRPr="00BD0F8B">
              <w:t xml:space="preserve"> </w:t>
            </w:r>
            <w:r w:rsidRPr="00BD0F8B">
              <w:rPr>
                <w:rFonts w:ascii="Times New Roman" w:eastAsia="Calibri" w:hAnsi="Times New Roman" w:cs="Times New Roman"/>
                <w:color w:val="000000"/>
                <w:shd w:val="clear" w:color="auto" w:fill="FFFFFF"/>
              </w:rPr>
              <w:t>teisės, verslo etika ir valdysena, korupcijos prevencija. Tiekėjas etikos (elgesio) kodeksą taikys Sutarties vykdymo laikotarpiu.</w:t>
            </w:r>
          </w:p>
        </w:tc>
      </w:tr>
      <w:tr w:rsidR="00503EB9" w:rsidRPr="00A65309" w14:paraId="296B2951"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tcPr>
          <w:p w14:paraId="78B3EBD4" w14:textId="1DE17275"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Arial" w:hAnsi="Times New Roman" w:cs="Times New Roman"/>
                <w:b/>
                <w:lang w:eastAsia="lt-LT"/>
              </w:rPr>
              <w:lastRenderedPageBreak/>
              <w:t xml:space="preserve">a) </w:t>
            </w:r>
            <w:r w:rsidRPr="00BD0F8B">
              <w:rPr>
                <w:rFonts w:ascii="Times New Roman" w:eastAsia="Calibri" w:hAnsi="Times New Roman" w:cs="Times New Roman"/>
                <w:b/>
                <w:bCs/>
                <w:iCs/>
                <w:color w:val="000000"/>
              </w:rPr>
              <w:t xml:space="preserve">Etikos kodekso patvirtinimo data: </w:t>
            </w:r>
            <w:r w:rsidRPr="008D289E">
              <w:rPr>
                <w:rFonts w:ascii="Times New Roman" w:eastAsia="Calibri" w:hAnsi="Times New Roman" w:cs="Times New Roman"/>
                <w:b/>
                <w:iCs/>
                <w:color w:val="FF0000"/>
              </w:rPr>
              <w:t>NURODO TIEKĖJAS</w:t>
            </w:r>
            <w:r w:rsidRPr="00BD0F8B">
              <w:rPr>
                <w:rFonts w:ascii="Times New Roman" w:eastAsia="Calibri" w:hAnsi="Times New Roman" w:cs="Times New Roman"/>
                <w:bCs/>
                <w:iCs/>
                <w:color w:val="FF0000"/>
              </w:rPr>
              <w:t xml:space="preserve"> </w:t>
            </w:r>
          </w:p>
        </w:tc>
      </w:tr>
      <w:tr w:rsidR="00503EB9" w:rsidRPr="00A65309" w14:paraId="2F7DC281" w14:textId="77777777" w:rsidTr="00BD0F8B">
        <w:trPr>
          <w:trHeight w:val="397"/>
        </w:trPr>
        <w:tc>
          <w:tcPr>
            <w:tcW w:w="9780" w:type="dxa"/>
            <w:gridSpan w:val="3"/>
            <w:tcBorders>
              <w:top w:val="single" w:sz="4" w:space="0" w:color="auto"/>
              <w:left w:val="single" w:sz="4" w:space="0" w:color="auto"/>
              <w:bottom w:val="single" w:sz="4" w:space="0" w:color="auto"/>
              <w:right w:val="single" w:sz="4" w:space="0" w:color="auto"/>
            </w:tcBorders>
            <w:shd w:val="clear" w:color="auto" w:fill="auto"/>
          </w:tcPr>
          <w:p w14:paraId="197E551D" w14:textId="77777777" w:rsidR="00503EB9" w:rsidRPr="00CE6D59"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iCs/>
                <w:color w:val="000000"/>
              </w:rPr>
            </w:pPr>
            <w:r w:rsidRPr="00CE6D59">
              <w:rPr>
                <w:rFonts w:ascii="Times New Roman" w:eastAsia="Calibri" w:hAnsi="Times New Roman" w:cs="Times New Roman"/>
                <w:iCs/>
                <w:color w:val="000000"/>
              </w:rPr>
              <w:t>Tiekėjo etikos (elgesio) kodekso ir/ar lygiaverčio dokumento, kuris atitinka nustatytus reikalavimus, kopija, arba kitas lygiavertis įrodymas (pvz. internetinės svetainės adresas, kur galima būtų susipažinti su tiekėjo etikos (elgesio) kodeksu).</w:t>
            </w:r>
          </w:p>
          <w:p w14:paraId="081F2FE9" w14:textId="1E940511" w:rsidR="00503EB9" w:rsidRPr="00BD0F8B" w:rsidRDefault="00503EB9" w:rsidP="00503EB9">
            <w:pPr>
              <w:widowControl w:val="0"/>
              <w:tabs>
                <w:tab w:val="left" w:pos="567"/>
              </w:tabs>
              <w:autoSpaceDE w:val="0"/>
              <w:autoSpaceDN w:val="0"/>
              <w:adjustRightInd w:val="0"/>
              <w:spacing w:after="0"/>
              <w:jc w:val="both"/>
              <w:rPr>
                <w:rFonts w:ascii="Times New Roman" w:eastAsia="Calibri" w:hAnsi="Times New Roman" w:cs="Times New Roman"/>
                <w:b/>
                <w:bCs/>
                <w:iCs/>
                <w:color w:val="000000"/>
              </w:rPr>
            </w:pPr>
            <w:r w:rsidRPr="00BD0F8B">
              <w:rPr>
                <w:rFonts w:ascii="Times New Roman" w:eastAsia="Calibri" w:hAnsi="Times New Roman" w:cs="Times New Roman"/>
                <w:b/>
                <w:bCs/>
                <w:iCs/>
                <w:color w:val="000000"/>
              </w:rPr>
              <w:t>Skiriama (2  balai).</w:t>
            </w:r>
          </w:p>
        </w:tc>
      </w:tr>
    </w:tbl>
    <w:p w14:paraId="5DEA0BC5" w14:textId="77777777" w:rsidR="00A65309" w:rsidRPr="00A65309" w:rsidRDefault="00A65309" w:rsidP="00A65309">
      <w:pPr>
        <w:widowControl w:val="0"/>
        <w:tabs>
          <w:tab w:val="left" w:pos="3306"/>
        </w:tabs>
        <w:autoSpaceDE w:val="0"/>
        <w:autoSpaceDN w:val="0"/>
        <w:adjustRightInd w:val="0"/>
        <w:spacing w:after="0" w:line="240" w:lineRule="auto"/>
        <w:ind w:firstLine="142"/>
        <w:rPr>
          <w:rFonts w:ascii="Times New Roman" w:eastAsia="Times New Roman" w:hAnsi="Times New Roman" w:cs="Times New Roman"/>
          <w:lang w:eastAsia="lt-LT"/>
        </w:rPr>
      </w:pPr>
      <w:r w:rsidRPr="00A65309">
        <w:rPr>
          <w:rFonts w:ascii="Times New Roman" w:eastAsia="Times New Roman" w:hAnsi="Times New Roman" w:cs="Times New Roman"/>
          <w:lang w:eastAsia="lt-LT"/>
        </w:rPr>
        <w:t>Pastaba. Vertina bendra pirkimo objekto dalies pasiūlymo kaina, atskiri įkainiai nevertinami.</w:t>
      </w:r>
    </w:p>
    <w:p w14:paraId="76D272C8" w14:textId="77777777" w:rsidR="00A65309" w:rsidRPr="00A65309" w:rsidRDefault="00A65309" w:rsidP="00A65309">
      <w:pPr>
        <w:widowControl w:val="0"/>
        <w:tabs>
          <w:tab w:val="left" w:pos="567"/>
        </w:tabs>
        <w:autoSpaceDE w:val="0"/>
        <w:autoSpaceDN w:val="0"/>
        <w:adjustRightInd w:val="0"/>
        <w:spacing w:after="0" w:line="240" w:lineRule="auto"/>
        <w:ind w:left="927"/>
        <w:contextualSpacing/>
        <w:jc w:val="both"/>
        <w:rPr>
          <w:rFonts w:ascii="Times New Roman" w:eastAsia="Calibri" w:hAnsi="Times New Roman" w:cs="Times New Roman"/>
          <w:color w:val="000000"/>
          <w:lang w:val="en-GB"/>
        </w:rPr>
      </w:pPr>
    </w:p>
    <w:p w14:paraId="57742E2F" w14:textId="77777777" w:rsidR="00503EB9" w:rsidRDefault="00503EB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028A6A48" w14:textId="5BD10A8D" w:rsidR="00A65309" w:rsidRPr="001F5160" w:rsidRDefault="00A65309" w:rsidP="001F5160">
      <w:pPr>
        <w:pStyle w:val="ListParagraph"/>
        <w:widowControl w:val="0"/>
        <w:numPr>
          <w:ilvl w:val="0"/>
          <w:numId w:val="28"/>
        </w:numPr>
        <w:tabs>
          <w:tab w:val="left" w:pos="567"/>
        </w:tabs>
        <w:autoSpaceDE w:val="0"/>
        <w:autoSpaceDN w:val="0"/>
        <w:adjustRightInd w:val="0"/>
        <w:jc w:val="both"/>
        <w:rPr>
          <w:rFonts w:eastAsia="Calibri"/>
          <w:color w:val="000000"/>
        </w:rPr>
      </w:pPr>
      <w:r w:rsidRPr="001F5160">
        <w:rPr>
          <w:rFonts w:eastAsia="Calibri"/>
          <w:b/>
          <w:bCs/>
          <w:color w:val="000000"/>
          <w:u w:val="single"/>
        </w:rPr>
        <w:t>Pasiūlymo ekonominis naudingumas (S</w:t>
      </w:r>
      <w:r w:rsidRPr="001F5160">
        <w:rPr>
          <w:rFonts w:eastAsia="Calibri"/>
          <w:color w:val="000000"/>
          <w:u w:val="single"/>
        </w:rPr>
        <w:t>)</w:t>
      </w:r>
      <w:r w:rsidRPr="001F5160">
        <w:rPr>
          <w:rFonts w:eastAsia="Calibri"/>
          <w:color w:val="000000"/>
        </w:rPr>
        <w:t xml:space="preserve"> apskaičiuojamas sudedant tiekėjo pasiūlymo kainos (C),</w:t>
      </w:r>
      <w:r w:rsidR="00535F7E" w:rsidRPr="00535F7E">
        <w:t xml:space="preserve"> </w:t>
      </w:r>
      <w:r w:rsidR="00535F7E" w:rsidRPr="001F5160">
        <w:rPr>
          <w:rFonts w:eastAsia="Calibri"/>
          <w:color w:val="000000"/>
        </w:rPr>
        <w:t xml:space="preserve">termino kriterijaus (T) ir </w:t>
      </w:r>
      <w:r w:rsidRPr="001F5160">
        <w:rPr>
          <w:rFonts w:eastAsia="Calibri"/>
          <w:color w:val="000000"/>
        </w:rPr>
        <w:t xml:space="preserve"> etikos (elgesio) kodekso (K) vertinimo balus:</w:t>
      </w:r>
    </w:p>
    <w:p w14:paraId="131BF6F2" w14:textId="53505258" w:rsidR="00A65309" w:rsidRP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Calibri" w:hAnsi="Times New Roman" w:cs="Times New Roman"/>
          <w:b/>
          <w:i/>
          <w:iCs/>
          <w:color w:val="000000"/>
        </w:rPr>
      </w:pPr>
      <w:r w:rsidRPr="00A65309">
        <w:rPr>
          <w:rFonts w:ascii="Times New Roman" w:eastAsia="Calibri" w:hAnsi="Times New Roman" w:cs="Times New Roman"/>
          <w:b/>
          <w:i/>
          <w:iCs/>
          <w:color w:val="000000"/>
        </w:rPr>
        <w:t xml:space="preserve">S = C + </w:t>
      </w:r>
      <w:r w:rsidR="00535F7E">
        <w:rPr>
          <w:rFonts w:ascii="Times New Roman" w:eastAsia="Calibri" w:hAnsi="Times New Roman" w:cs="Times New Roman"/>
          <w:b/>
          <w:i/>
          <w:iCs/>
          <w:color w:val="000000"/>
        </w:rPr>
        <w:t>T</w:t>
      </w:r>
      <w:r w:rsidRPr="00A65309">
        <w:rPr>
          <w:rFonts w:ascii="Times New Roman" w:eastAsia="Calibri" w:hAnsi="Times New Roman" w:cs="Times New Roman"/>
          <w:b/>
          <w:i/>
          <w:iCs/>
          <w:color w:val="000000"/>
        </w:rPr>
        <w:t xml:space="preserve"> + </w:t>
      </w:r>
      <w:r w:rsidR="00535F7E">
        <w:rPr>
          <w:rFonts w:ascii="Times New Roman" w:eastAsia="Calibri" w:hAnsi="Times New Roman" w:cs="Times New Roman"/>
          <w:b/>
          <w:i/>
          <w:iCs/>
          <w:color w:val="000000"/>
        </w:rPr>
        <w:t>K</w:t>
      </w:r>
      <w:r w:rsidRPr="00A65309">
        <w:rPr>
          <w:rFonts w:ascii="Times New Roman" w:eastAsia="Calibri" w:hAnsi="Times New Roman" w:cs="Times New Roman"/>
          <w:b/>
          <w:i/>
          <w:iCs/>
          <w:color w:val="000000"/>
        </w:rPr>
        <w:t xml:space="preserve">  </w:t>
      </w:r>
    </w:p>
    <w:p w14:paraId="32DD4A87" w14:textId="77777777" w:rsidR="00A65309" w:rsidRPr="00A65309" w:rsidRDefault="00A6530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6E80F8C1" w14:textId="5C38AF0F" w:rsidR="00A65309" w:rsidRPr="00A65309" w:rsidRDefault="001F5160"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r>
        <w:rPr>
          <w:rFonts w:ascii="Times New Roman" w:eastAsia="Calibri" w:hAnsi="Times New Roman" w:cs="Times New Roman"/>
          <w:b/>
          <w:bCs/>
          <w:color w:val="000000"/>
        </w:rPr>
        <w:t xml:space="preserve">(2) </w:t>
      </w:r>
      <w:r w:rsidR="00503EB9" w:rsidRPr="001F5160">
        <w:rPr>
          <w:rFonts w:ascii="Times New Roman" w:eastAsia="Calibri" w:hAnsi="Times New Roman" w:cs="Times New Roman"/>
          <w:b/>
          <w:bCs/>
          <w:color w:val="000000"/>
          <w:u w:val="single"/>
        </w:rPr>
        <w:t xml:space="preserve">Kriterijaus </w:t>
      </w:r>
      <w:r w:rsidR="00A65309" w:rsidRPr="001F5160">
        <w:rPr>
          <w:rFonts w:ascii="Times New Roman" w:eastAsia="Calibri" w:hAnsi="Times New Roman" w:cs="Times New Roman"/>
          <w:b/>
          <w:bCs/>
          <w:color w:val="000000"/>
          <w:u w:val="single"/>
        </w:rPr>
        <w:t>Pasiūlymo kainos C balai apskaičiuojami</w:t>
      </w:r>
      <w:r w:rsidR="00A65309" w:rsidRPr="00A65309">
        <w:rPr>
          <w:rFonts w:ascii="Times New Roman" w:eastAsia="Calibri" w:hAnsi="Times New Roman" w:cs="Times New Roman"/>
          <w:color w:val="000000"/>
        </w:rPr>
        <w:t xml:space="preserve"> mažiausios pasiūlytos kainos (C</w:t>
      </w:r>
      <w:r w:rsidR="00A65309" w:rsidRPr="00A65309">
        <w:rPr>
          <w:rFonts w:ascii="Times New Roman" w:eastAsia="Calibri" w:hAnsi="Times New Roman" w:cs="Times New Roman"/>
          <w:color w:val="000000"/>
          <w:vertAlign w:val="subscript"/>
        </w:rPr>
        <w:t>min</w:t>
      </w:r>
      <w:r w:rsidR="00A65309" w:rsidRPr="00A65309">
        <w:rPr>
          <w:rFonts w:ascii="Times New Roman" w:eastAsia="Calibri" w:hAnsi="Times New Roman" w:cs="Times New Roman"/>
          <w:color w:val="000000"/>
        </w:rPr>
        <w:t>) ir vertinamo pasiūlymo kainos (C</w:t>
      </w:r>
      <w:r w:rsidR="00A65309" w:rsidRPr="00A65309">
        <w:rPr>
          <w:rFonts w:ascii="Times New Roman" w:eastAsia="Calibri" w:hAnsi="Times New Roman" w:cs="Times New Roman"/>
          <w:color w:val="000000"/>
          <w:vertAlign w:val="subscript"/>
        </w:rPr>
        <w:t>p</w:t>
      </w:r>
      <w:r w:rsidR="00A65309" w:rsidRPr="00A65309">
        <w:rPr>
          <w:rFonts w:ascii="Times New Roman" w:eastAsia="Calibri" w:hAnsi="Times New Roman" w:cs="Times New Roman"/>
          <w:color w:val="000000"/>
        </w:rPr>
        <w:t>) santykį padauginant iš kainos lyginamojo svorio (X):</w:t>
      </w:r>
    </w:p>
    <w:p w14:paraId="64D3EA8A" w14:textId="77777777" w:rsidR="00A65309" w:rsidRPr="00A65309" w:rsidRDefault="00A65309" w:rsidP="00A65309">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color w:val="000000"/>
        </w:rPr>
      </w:pPr>
    </w:p>
    <w:p w14:paraId="30D995A9" w14:textId="43CB95FF" w:rsidR="00A65309" w:rsidRP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i/>
          <w:iCs/>
          <w:color w:val="000000"/>
          <w:lang w:eastAsia="lt-LT"/>
        </w:rPr>
      </w:pPr>
      <w:r w:rsidRPr="00A65309">
        <w:rPr>
          <w:rFonts w:ascii="Times New Roman" w:eastAsia="Times New Roman" w:hAnsi="Times New Roman" w:cs="Times New Roman"/>
          <w:bCs/>
          <w:color w:val="000000"/>
          <w:lang w:eastAsia="lt-LT"/>
        </w:rPr>
        <w:object w:dxaOrig="1320" w:dyaOrig="720" w14:anchorId="085C5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2" o:title=""/>
          </v:shape>
          <o:OLEObject Type="Embed" ProgID="Equation.3" ShapeID="_x0000_i1025" DrawAspect="Content" ObjectID="_1845180337" r:id="rId13"/>
        </w:object>
      </w:r>
      <w:r w:rsidRPr="00A65309">
        <w:rPr>
          <w:rFonts w:ascii="Times New Roman" w:eastAsia="Times New Roman" w:hAnsi="Times New Roman" w:cs="Times New Roman"/>
          <w:bCs/>
          <w:color w:val="000000"/>
          <w:lang w:eastAsia="lt-LT"/>
        </w:rPr>
        <w:t xml:space="preserve"> </w:t>
      </w:r>
    </w:p>
    <w:p w14:paraId="264F52F5" w14:textId="77777777" w:rsidR="00A65309" w:rsidRPr="00A65309" w:rsidRDefault="00A65309" w:rsidP="00A6530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rPr>
      </w:pPr>
      <w:r w:rsidRPr="00A65309">
        <w:rPr>
          <w:rFonts w:ascii="Times New Roman" w:eastAsia="Calibri" w:hAnsi="Times New Roman" w:cs="Times New Roman"/>
          <w:noProof/>
        </w:rPr>
        <w:t>Vertinama pasiūlymo kaina EUR be PVM, pagal šios metodikos aukščiau punkte nurodytą formulę, kur didžiausią įvertinimo balą gauna tas pasiūlymas, kurio kaina yra mažiausia, o likę pasiūlymai įvertinami proporcingai mažesniais balais.</w:t>
      </w:r>
    </w:p>
    <w:p w14:paraId="3BFF180F" w14:textId="77777777" w:rsidR="00A65309"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6E5A4123" w14:textId="7DA60E06" w:rsidR="00566FC5" w:rsidRPr="001F5160" w:rsidRDefault="001F5160" w:rsidP="001F5160">
      <w:pPr>
        <w:shd w:val="clear" w:color="auto" w:fill="FFFFFF"/>
        <w:tabs>
          <w:tab w:val="left" w:pos="709"/>
        </w:tabs>
        <w:spacing w:line="300" w:lineRule="atLeast"/>
        <w:ind w:left="567"/>
        <w:jc w:val="both"/>
        <w:rPr>
          <w:rFonts w:ascii="Times New Roman" w:hAnsi="Times New Roman" w:cs="Times New Roman"/>
          <w:b/>
          <w:sz w:val="24"/>
          <w:szCs w:val="24"/>
          <w:u w:val="single"/>
          <w:lang w:eastAsia="lt-LT"/>
        </w:rPr>
      </w:pPr>
      <w:r w:rsidRPr="001F5160">
        <w:rPr>
          <w:rFonts w:ascii="Times New Roman" w:hAnsi="Times New Roman" w:cs="Times New Roman"/>
          <w:b/>
          <w:sz w:val="24"/>
          <w:szCs w:val="24"/>
          <w:u w:val="single"/>
          <w:lang w:eastAsia="lt-LT"/>
        </w:rPr>
        <w:t xml:space="preserve">(3) </w:t>
      </w:r>
      <w:r w:rsidR="00566FC5" w:rsidRPr="001F5160">
        <w:rPr>
          <w:rFonts w:ascii="Times New Roman" w:hAnsi="Times New Roman" w:cs="Times New Roman"/>
          <w:b/>
          <w:sz w:val="24"/>
          <w:szCs w:val="24"/>
          <w:u w:val="single"/>
          <w:lang w:eastAsia="lt-LT"/>
        </w:rPr>
        <w:t xml:space="preserve">Kriterijus </w:t>
      </w:r>
      <w:r w:rsidR="00503EB9" w:rsidRPr="001F5160">
        <w:rPr>
          <w:rFonts w:ascii="Times New Roman" w:hAnsi="Times New Roman" w:cs="Times New Roman"/>
          <w:b/>
          <w:sz w:val="24"/>
          <w:szCs w:val="24"/>
          <w:u w:val="single"/>
          <w:lang w:eastAsia="lt-LT"/>
        </w:rPr>
        <w:t xml:space="preserve">Patirtis </w:t>
      </w:r>
      <w:r w:rsidR="00566FC5" w:rsidRPr="001F5160">
        <w:rPr>
          <w:rFonts w:ascii="Times New Roman" w:hAnsi="Times New Roman" w:cs="Times New Roman"/>
          <w:b/>
          <w:sz w:val="24"/>
          <w:szCs w:val="24"/>
          <w:u w:val="single"/>
          <w:lang w:eastAsia="lt-LT"/>
        </w:rPr>
        <w:t>(P) balai apskaičiuojami:</w:t>
      </w:r>
    </w:p>
    <w:p w14:paraId="4B029716" w14:textId="77777777" w:rsidR="00377911" w:rsidRPr="00A65309" w:rsidRDefault="00377911" w:rsidP="00377911">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3D6B0FBE" w14:textId="72DED8A6" w:rsidR="00377911" w:rsidRPr="00A65309" w:rsidRDefault="00377911" w:rsidP="00377911">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
          </m:rPr>
          <w:rPr>
            <w:rFonts w:ascii="Cambria Math" w:eastAsia="Calibri" w:hAnsi="Cambria Math" w:cs="Times New Roman"/>
            <w:lang w:val="x-none" w:eastAsia="x-none"/>
          </w:rPr>
          <m:t>P=Tiekėjo gautų balų (suma) skaičius</m:t>
        </m:r>
        <m:r>
          <m:rPr>
            <m:sty m:val="bi"/>
          </m:rPr>
          <w:rPr>
            <w:rFonts w:ascii="Cambria Math" w:eastAsia="Calibri" w:hAnsi="Cambria Math" w:cs="Times New Roman"/>
            <w:lang w:val="x-none" w:eastAsia="x-none"/>
          </w:rPr>
          <m:t>×P</m:t>
        </m:r>
      </m:oMath>
      <w:r>
        <w:rPr>
          <w:rFonts w:ascii="Times New Roman" w:eastAsia="Arial" w:hAnsi="Times New Roman" w:cs="Times New Roman"/>
          <w:b/>
          <w:lang w:val="x-none" w:eastAsia="x-none"/>
        </w:rPr>
        <w:t xml:space="preserve"> </w:t>
      </w:r>
    </w:p>
    <w:p w14:paraId="4F47C350" w14:textId="77777777" w:rsidR="00377911" w:rsidRPr="00377911" w:rsidRDefault="00377911" w:rsidP="00377911">
      <w:pPr>
        <w:spacing w:after="0" w:line="240" w:lineRule="auto"/>
        <w:jc w:val="both"/>
        <w:textAlignment w:val="baseline"/>
        <w:rPr>
          <w:rFonts w:ascii="Segoe UI" w:eastAsia="Times New Roman" w:hAnsi="Segoe UI" w:cs="Segoe UI"/>
          <w:sz w:val="18"/>
          <w:szCs w:val="18"/>
          <w:lang w:eastAsia="lt-LT"/>
        </w:rPr>
      </w:pPr>
    </w:p>
    <w:p w14:paraId="183DD2B4" w14:textId="437A4200" w:rsidR="00566FC5" w:rsidRPr="00566FC5" w:rsidRDefault="00566FC5" w:rsidP="004F0FF7">
      <w:pPr>
        <w:shd w:val="clear" w:color="auto" w:fill="FFFFFF"/>
        <w:tabs>
          <w:tab w:val="left" w:pos="993"/>
          <w:tab w:val="left" w:pos="1418"/>
        </w:tabs>
        <w:spacing w:after="0" w:line="300" w:lineRule="atLeast"/>
        <w:contextualSpacing/>
        <w:jc w:val="both"/>
        <w:rPr>
          <w:rFonts w:ascii="Times New Roman" w:hAnsi="Times New Roman" w:cs="Times New Roman"/>
          <w:sz w:val="24"/>
          <w:szCs w:val="20"/>
        </w:rPr>
      </w:pPr>
      <w:r w:rsidRPr="00566FC5">
        <w:rPr>
          <w:rFonts w:ascii="Times New Roman" w:hAnsi="Times New Roman" w:cs="Times New Roman"/>
          <w:iCs/>
          <w:color w:val="000000"/>
          <w:spacing w:val="-5"/>
          <w:sz w:val="24"/>
          <w:szCs w:val="20"/>
        </w:rPr>
        <w:t>Tiekėjo ne</w:t>
      </w:r>
      <w:r w:rsidRPr="00566FC5">
        <w:rPr>
          <w:rFonts w:ascii="Times New Roman" w:eastAsia="Calibri" w:hAnsi="Times New Roman" w:cs="Times New Roman"/>
          <w:sz w:val="24"/>
          <w:szCs w:val="20"/>
        </w:rPr>
        <w:t>ypatingojo statinio projekto vadovo, turinčio teisę projektuoti statinių grupėje:  „inžineriniai statiniai“, patirties</w:t>
      </w:r>
      <w:r w:rsidRPr="00566FC5">
        <w:rPr>
          <w:rFonts w:ascii="Times New Roman" w:hAnsi="Times New Roman" w:cs="Times New Roman"/>
          <w:b/>
          <w:sz w:val="24"/>
          <w:szCs w:val="20"/>
        </w:rPr>
        <w:t xml:space="preserve"> </w:t>
      </w:r>
      <w:r w:rsidRPr="00566FC5">
        <w:rPr>
          <w:rFonts w:ascii="Times New Roman" w:hAnsi="Times New Roman" w:cs="Times New Roman"/>
          <w:sz w:val="24"/>
          <w:szCs w:val="20"/>
        </w:rPr>
        <w:t xml:space="preserve">kriterijaus </w:t>
      </w:r>
      <w:r w:rsidRPr="00566FC5">
        <w:rPr>
          <w:rFonts w:ascii="Times New Roman" w:hAnsi="Times New Roman" w:cs="Times New Roman"/>
          <w:spacing w:val="-5"/>
          <w:sz w:val="24"/>
          <w:szCs w:val="20"/>
        </w:rPr>
        <w:t xml:space="preserve">balas (P) </w:t>
      </w:r>
      <w:r w:rsidRPr="00566FC5">
        <w:rPr>
          <w:rFonts w:ascii="Times New Roman" w:hAnsi="Times New Roman" w:cs="Times New Roman"/>
          <w:iCs/>
          <w:noProof/>
          <w:spacing w:val="-5"/>
          <w:sz w:val="24"/>
          <w:szCs w:val="20"/>
        </w:rPr>
        <w:t>skiriamas už</w:t>
      </w:r>
      <w:r w:rsidRPr="00566FC5">
        <w:rPr>
          <w:rFonts w:ascii="Times New Roman" w:hAnsi="Times New Roman" w:cs="Times New Roman"/>
          <w:sz w:val="24"/>
          <w:szCs w:val="20"/>
        </w:rPr>
        <w:t xml:space="preserve"> </w:t>
      </w:r>
      <w:r w:rsidRPr="00566FC5">
        <w:rPr>
          <w:rFonts w:ascii="Times New Roman" w:hAnsi="Times New Roman" w:cs="Times New Roman"/>
          <w:sz w:val="24"/>
          <w:szCs w:val="20"/>
          <w:lang w:eastAsia="lt-LT"/>
        </w:rPr>
        <w:t>nurodyto ne</w:t>
      </w:r>
      <w:r w:rsidRPr="00566FC5">
        <w:rPr>
          <w:rFonts w:ascii="Times New Roman" w:eastAsia="Calibri" w:hAnsi="Times New Roman" w:cs="Times New Roman"/>
          <w:sz w:val="24"/>
          <w:szCs w:val="20"/>
        </w:rPr>
        <w:t>ypatingojo statinio projekto</w:t>
      </w:r>
      <w:r w:rsidRPr="00566FC5">
        <w:rPr>
          <w:rFonts w:ascii="Times New Roman" w:hAnsi="Times New Roman" w:cs="Times New Roman"/>
          <w:sz w:val="24"/>
          <w:szCs w:val="20"/>
          <w:lang w:eastAsia="lt-LT"/>
        </w:rPr>
        <w:t xml:space="preserve"> vadovo </w:t>
      </w:r>
      <w:r w:rsidRPr="00566FC5">
        <w:rPr>
          <w:rFonts w:ascii="Times New Roman" w:hAnsi="Times New Roman" w:cs="Times New Roman"/>
          <w:sz w:val="24"/>
          <w:szCs w:val="20"/>
        </w:rPr>
        <w:t xml:space="preserve">per pastaruosius 5 metus iki pasiūlymo pateikimo termino pabaigos parengtų neypatingųjų ir/arba ypatingųjų statinių kategorijos grupėje:  „inžineriniai statiniai“, naujos statybos ir/ar rekonstravimo, </w:t>
      </w:r>
      <w:r w:rsidRPr="00566FC5">
        <w:rPr>
          <w:rFonts w:ascii="Times New Roman" w:hAnsi="Times New Roman" w:cs="Times New Roman"/>
          <w:bCs/>
          <w:sz w:val="24"/>
          <w:szCs w:val="20"/>
        </w:rPr>
        <w:t xml:space="preserve">ir/ar kapitalinio remonto </w:t>
      </w:r>
      <w:r w:rsidRPr="00566FC5">
        <w:rPr>
          <w:rFonts w:ascii="Times New Roman" w:hAnsi="Times New Roman" w:cs="Times New Roman"/>
          <w:sz w:val="24"/>
          <w:szCs w:val="20"/>
        </w:rPr>
        <w:t xml:space="preserve"> techninių projektų ir/ar techninių darbo projektų skaičių:</w:t>
      </w:r>
    </w:p>
    <w:p w14:paraId="16C90B1A" w14:textId="77777777" w:rsidR="00566FC5" w:rsidRPr="00566FC5" w:rsidRDefault="00566FC5" w:rsidP="007450CF">
      <w:pPr>
        <w:shd w:val="clear" w:color="auto" w:fill="FFFFFF"/>
        <w:tabs>
          <w:tab w:val="left" w:pos="709"/>
        </w:tabs>
        <w:spacing w:after="0" w:line="300" w:lineRule="atLeast"/>
        <w:ind w:left="709"/>
        <w:contextualSpacing/>
        <w:jc w:val="both"/>
        <w:rPr>
          <w:rFonts w:ascii="Times New Roman" w:hAnsi="Times New Roman" w:cs="Times New Roman"/>
          <w:sz w:val="24"/>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074"/>
      </w:tblGrid>
      <w:tr w:rsidR="00566FC5" w:rsidRPr="00566FC5" w14:paraId="2E1C51B8"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39BB9167" w14:textId="77777777"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Calibri" w:hAnsi="Times New Roman" w:cs="Times New Roman"/>
                <w:b/>
                <w:sz w:val="24"/>
                <w:szCs w:val="20"/>
              </w:rPr>
              <w:t>Eil. Nr.</w:t>
            </w:r>
          </w:p>
        </w:tc>
        <w:tc>
          <w:tcPr>
            <w:tcW w:w="5741" w:type="dxa"/>
            <w:tcBorders>
              <w:top w:val="single" w:sz="4" w:space="0" w:color="auto"/>
              <w:left w:val="single" w:sz="4" w:space="0" w:color="auto"/>
              <w:bottom w:val="single" w:sz="4" w:space="0" w:color="auto"/>
              <w:right w:val="single" w:sz="4" w:space="0" w:color="auto"/>
            </w:tcBorders>
            <w:hideMark/>
          </w:tcPr>
          <w:p w14:paraId="6BC5F5A8" w14:textId="77777777"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Times New Roman" w:hAnsi="Times New Roman" w:cs="Times New Roman"/>
                <w:b/>
                <w:iCs/>
                <w:color w:val="000000"/>
                <w:spacing w:val="-5"/>
                <w:sz w:val="24"/>
                <w:szCs w:val="20"/>
              </w:rPr>
              <w:t>Parengtų atitinkamų projektų skaičius</w:t>
            </w:r>
            <w:r w:rsidRPr="00566FC5">
              <w:rPr>
                <w:rFonts w:ascii="Times New Roman" w:eastAsia="Times New Roman" w:hAnsi="Times New Roman" w:cs="Times New Roman"/>
                <w:b/>
                <w:sz w:val="24"/>
                <w:szCs w:val="20"/>
              </w:rPr>
              <w:t xml:space="preserve"> </w:t>
            </w:r>
          </w:p>
        </w:tc>
        <w:tc>
          <w:tcPr>
            <w:tcW w:w="3074" w:type="dxa"/>
            <w:tcBorders>
              <w:top w:val="single" w:sz="4" w:space="0" w:color="auto"/>
              <w:left w:val="single" w:sz="4" w:space="0" w:color="auto"/>
              <w:bottom w:val="single" w:sz="4" w:space="0" w:color="auto"/>
              <w:right w:val="single" w:sz="4" w:space="0" w:color="auto"/>
            </w:tcBorders>
            <w:hideMark/>
          </w:tcPr>
          <w:p w14:paraId="246E14AF" w14:textId="04B8C60E" w:rsidR="00566FC5" w:rsidRPr="00566FC5" w:rsidRDefault="00566FC5" w:rsidP="00566FC5">
            <w:pPr>
              <w:spacing w:after="0" w:line="300" w:lineRule="atLeast"/>
              <w:jc w:val="both"/>
              <w:rPr>
                <w:rFonts w:ascii="Times New Roman" w:eastAsia="Times New Roman" w:hAnsi="Times New Roman" w:cs="Times New Roman"/>
                <w:b/>
                <w:sz w:val="24"/>
                <w:szCs w:val="20"/>
              </w:rPr>
            </w:pPr>
            <w:r w:rsidRPr="00566FC5">
              <w:rPr>
                <w:rFonts w:ascii="Times New Roman" w:eastAsia="Calibri" w:hAnsi="Times New Roman" w:cs="Times New Roman"/>
                <w:b/>
                <w:sz w:val="24"/>
                <w:szCs w:val="20"/>
              </w:rPr>
              <w:t xml:space="preserve">Skiriami balai </w:t>
            </w:r>
            <w:r w:rsidRPr="00566FC5">
              <w:rPr>
                <w:rFonts w:ascii="Times New Roman" w:eastAsia="Times New Roman" w:hAnsi="Times New Roman" w:cs="Times New Roman"/>
                <w:b/>
                <w:color w:val="000000"/>
                <w:spacing w:val="-5"/>
                <w:sz w:val="24"/>
                <w:szCs w:val="20"/>
              </w:rPr>
              <w:t>(P)</w:t>
            </w:r>
          </w:p>
        </w:tc>
      </w:tr>
      <w:tr w:rsidR="00566FC5" w:rsidRPr="00566FC5" w14:paraId="47236231"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0F77D903"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1</w:t>
            </w:r>
          </w:p>
        </w:tc>
        <w:tc>
          <w:tcPr>
            <w:tcW w:w="5741" w:type="dxa"/>
            <w:tcBorders>
              <w:top w:val="single" w:sz="4" w:space="0" w:color="auto"/>
              <w:left w:val="single" w:sz="4" w:space="0" w:color="auto"/>
              <w:bottom w:val="single" w:sz="4" w:space="0" w:color="auto"/>
              <w:right w:val="single" w:sz="4" w:space="0" w:color="auto"/>
            </w:tcBorders>
            <w:hideMark/>
          </w:tcPr>
          <w:p w14:paraId="03CD016A" w14:textId="3C4C33CE"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2 </w:t>
            </w:r>
            <w:r w:rsidR="00566FC5" w:rsidRPr="00566FC5">
              <w:rPr>
                <w:rFonts w:ascii="Times New Roman" w:eastAsia="Times New Roman" w:hAnsi="Times New Roman" w:cs="Times New Roman"/>
                <w:sz w:val="24"/>
                <w:szCs w:val="20"/>
              </w:rPr>
              <w:t>projektas</w:t>
            </w:r>
          </w:p>
        </w:tc>
        <w:tc>
          <w:tcPr>
            <w:tcW w:w="3074" w:type="dxa"/>
            <w:tcBorders>
              <w:top w:val="single" w:sz="4" w:space="0" w:color="auto"/>
              <w:left w:val="single" w:sz="4" w:space="0" w:color="auto"/>
              <w:bottom w:val="single" w:sz="4" w:space="0" w:color="auto"/>
              <w:right w:val="single" w:sz="4" w:space="0" w:color="auto"/>
            </w:tcBorders>
            <w:hideMark/>
          </w:tcPr>
          <w:p w14:paraId="6ABBF142" w14:textId="77777777" w:rsidR="00566FC5" w:rsidRPr="00566FC5" w:rsidRDefault="00566FC5" w:rsidP="00566FC5">
            <w:pPr>
              <w:spacing w:after="0" w:line="300" w:lineRule="atLeast"/>
              <w:jc w:val="both"/>
              <w:rPr>
                <w:rFonts w:ascii="Times New Roman" w:eastAsia="Calibri" w:hAnsi="Times New Roman" w:cs="Times New Roman"/>
                <w:sz w:val="24"/>
                <w:szCs w:val="20"/>
              </w:rPr>
            </w:pPr>
            <w:r w:rsidRPr="00566FC5">
              <w:rPr>
                <w:rFonts w:ascii="Times New Roman" w:eastAsia="Calibri" w:hAnsi="Times New Roman" w:cs="Times New Roman"/>
                <w:sz w:val="24"/>
                <w:szCs w:val="20"/>
              </w:rPr>
              <w:t>2 balai</w:t>
            </w:r>
          </w:p>
        </w:tc>
      </w:tr>
      <w:tr w:rsidR="00566FC5" w:rsidRPr="00566FC5" w14:paraId="55E4F574"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337ADD40"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2</w:t>
            </w:r>
          </w:p>
        </w:tc>
        <w:tc>
          <w:tcPr>
            <w:tcW w:w="5741" w:type="dxa"/>
            <w:tcBorders>
              <w:top w:val="single" w:sz="4" w:space="0" w:color="auto"/>
              <w:left w:val="single" w:sz="4" w:space="0" w:color="auto"/>
              <w:bottom w:val="single" w:sz="4" w:space="0" w:color="auto"/>
              <w:right w:val="single" w:sz="4" w:space="0" w:color="auto"/>
            </w:tcBorders>
            <w:hideMark/>
          </w:tcPr>
          <w:p w14:paraId="0B86A5DD" w14:textId="57A88EE2"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4795B8F2"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4 balai</w:t>
            </w:r>
          </w:p>
        </w:tc>
      </w:tr>
      <w:tr w:rsidR="00566FC5" w:rsidRPr="00566FC5" w14:paraId="753E3AC9"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4BA93F4D"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3</w:t>
            </w:r>
          </w:p>
        </w:tc>
        <w:tc>
          <w:tcPr>
            <w:tcW w:w="5741" w:type="dxa"/>
            <w:tcBorders>
              <w:top w:val="single" w:sz="4" w:space="0" w:color="auto"/>
              <w:left w:val="single" w:sz="4" w:space="0" w:color="auto"/>
              <w:bottom w:val="single" w:sz="4" w:space="0" w:color="auto"/>
              <w:right w:val="single" w:sz="4" w:space="0" w:color="auto"/>
            </w:tcBorders>
            <w:hideMark/>
          </w:tcPr>
          <w:p w14:paraId="36EE56D9" w14:textId="787E5C19"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4</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70868F8E"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6 balai</w:t>
            </w:r>
          </w:p>
        </w:tc>
      </w:tr>
      <w:tr w:rsidR="00566FC5" w:rsidRPr="00566FC5" w14:paraId="019F2D95" w14:textId="77777777" w:rsidTr="00566FC5">
        <w:tc>
          <w:tcPr>
            <w:tcW w:w="570" w:type="dxa"/>
            <w:tcBorders>
              <w:top w:val="single" w:sz="4" w:space="0" w:color="auto"/>
              <w:left w:val="single" w:sz="4" w:space="0" w:color="auto"/>
              <w:bottom w:val="single" w:sz="4" w:space="0" w:color="auto"/>
              <w:right w:val="single" w:sz="4" w:space="0" w:color="auto"/>
            </w:tcBorders>
            <w:hideMark/>
          </w:tcPr>
          <w:p w14:paraId="6F622921"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Times New Roman" w:hAnsi="Times New Roman" w:cs="Times New Roman"/>
                <w:sz w:val="24"/>
                <w:szCs w:val="20"/>
              </w:rPr>
              <w:t>4</w:t>
            </w:r>
          </w:p>
        </w:tc>
        <w:tc>
          <w:tcPr>
            <w:tcW w:w="5741" w:type="dxa"/>
            <w:tcBorders>
              <w:top w:val="single" w:sz="4" w:space="0" w:color="auto"/>
              <w:left w:val="single" w:sz="4" w:space="0" w:color="auto"/>
              <w:bottom w:val="single" w:sz="4" w:space="0" w:color="auto"/>
              <w:right w:val="single" w:sz="4" w:space="0" w:color="auto"/>
            </w:tcBorders>
            <w:hideMark/>
          </w:tcPr>
          <w:p w14:paraId="23D0B76C" w14:textId="22A02FC8" w:rsidR="00566FC5" w:rsidRPr="00566FC5" w:rsidRDefault="00377911" w:rsidP="00566FC5">
            <w:pPr>
              <w:spacing w:after="0" w:line="300" w:lineRule="atLeast"/>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5</w:t>
            </w:r>
            <w:r w:rsidR="00566FC5" w:rsidRPr="00566FC5">
              <w:rPr>
                <w:rFonts w:ascii="Times New Roman" w:eastAsia="Times New Roman" w:hAnsi="Times New Roman" w:cs="Times New Roman"/>
                <w:sz w:val="24"/>
                <w:szCs w:val="20"/>
              </w:rPr>
              <w:t xml:space="preserve"> projektai</w:t>
            </w:r>
          </w:p>
        </w:tc>
        <w:tc>
          <w:tcPr>
            <w:tcW w:w="3074" w:type="dxa"/>
            <w:tcBorders>
              <w:top w:val="single" w:sz="4" w:space="0" w:color="auto"/>
              <w:left w:val="single" w:sz="4" w:space="0" w:color="auto"/>
              <w:bottom w:val="single" w:sz="4" w:space="0" w:color="auto"/>
              <w:right w:val="single" w:sz="4" w:space="0" w:color="auto"/>
            </w:tcBorders>
            <w:hideMark/>
          </w:tcPr>
          <w:p w14:paraId="19197B62" w14:textId="77777777" w:rsidR="00566FC5" w:rsidRPr="00566FC5" w:rsidRDefault="00566FC5" w:rsidP="00566FC5">
            <w:pPr>
              <w:spacing w:after="0" w:line="300" w:lineRule="atLeast"/>
              <w:jc w:val="both"/>
              <w:rPr>
                <w:rFonts w:ascii="Times New Roman" w:eastAsia="Times New Roman" w:hAnsi="Times New Roman" w:cs="Times New Roman"/>
                <w:sz w:val="24"/>
                <w:szCs w:val="20"/>
              </w:rPr>
            </w:pPr>
            <w:r w:rsidRPr="00566FC5">
              <w:rPr>
                <w:rFonts w:ascii="Times New Roman" w:eastAsia="Calibri" w:hAnsi="Times New Roman" w:cs="Times New Roman"/>
                <w:sz w:val="24"/>
                <w:szCs w:val="20"/>
              </w:rPr>
              <w:t>8 balai</w:t>
            </w:r>
          </w:p>
        </w:tc>
      </w:tr>
    </w:tbl>
    <w:p w14:paraId="3F2D9575" w14:textId="77777777"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
          <w:spacing w:val="-5"/>
          <w:sz w:val="24"/>
          <w:szCs w:val="20"/>
          <w:u w:val="single"/>
        </w:rPr>
      </w:pPr>
      <w:r w:rsidRPr="00566FC5">
        <w:rPr>
          <w:rFonts w:ascii="Times New Roman" w:eastAsia="Times New Roman" w:hAnsi="Times New Roman" w:cs="Times New Roman"/>
          <w:i/>
          <w:color w:val="000000"/>
          <w:spacing w:val="-5"/>
          <w:sz w:val="24"/>
          <w:szCs w:val="20"/>
        </w:rPr>
        <w:t xml:space="preserve">Pastaba: </w:t>
      </w:r>
      <w:r w:rsidRPr="00566FC5">
        <w:rPr>
          <w:rFonts w:ascii="Times New Roman" w:eastAsia="Times New Roman" w:hAnsi="Times New Roman" w:cs="Times New Roman"/>
          <w:i/>
          <w:sz w:val="24"/>
          <w:szCs w:val="20"/>
          <w:u w:val="single"/>
        </w:rPr>
        <w:t>Jei tiekėjas pasiūlys daugiau nei vieną patirtį turintį specialistą, bus vertinama didžiausia vieno iš siūlomų specialistų patirtis.</w:t>
      </w:r>
    </w:p>
    <w:p w14:paraId="52CB73E8" w14:textId="384263DD" w:rsid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Cs/>
          <w:sz w:val="24"/>
          <w:szCs w:val="20"/>
        </w:rPr>
      </w:pPr>
      <w:r w:rsidRPr="00566FC5">
        <w:rPr>
          <w:rFonts w:ascii="Times New Roman" w:eastAsia="Times New Roman" w:hAnsi="Times New Roman" w:cs="Times New Roman"/>
          <w:iCs/>
          <w:sz w:val="24"/>
          <w:szCs w:val="20"/>
        </w:rPr>
        <w:t>Vertinami tik užbaigti projektai (pateikta atliktos projekto ekspertizės su teigiama išvada ar statybą leidžiantis dokumentas</w:t>
      </w:r>
      <w:r w:rsidR="00E45187">
        <w:rPr>
          <w:rFonts w:ascii="Times New Roman" w:eastAsia="Times New Roman" w:hAnsi="Times New Roman" w:cs="Times New Roman"/>
          <w:iCs/>
          <w:sz w:val="24"/>
          <w:szCs w:val="20"/>
        </w:rPr>
        <w:t>, ar projekto užsakovo pažyma, kad projektas parengtas tinkamai</w:t>
      </w:r>
      <w:r w:rsidRPr="00566FC5">
        <w:rPr>
          <w:rFonts w:ascii="Times New Roman" w:eastAsia="Times New Roman" w:hAnsi="Times New Roman" w:cs="Times New Roman"/>
          <w:iCs/>
          <w:sz w:val="24"/>
          <w:szCs w:val="20"/>
        </w:rPr>
        <w:t>).</w:t>
      </w:r>
    </w:p>
    <w:p w14:paraId="11956F7E" w14:textId="5F8F9E21"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iCs/>
          <w:sz w:val="24"/>
          <w:szCs w:val="20"/>
          <w:lang w:eastAsia="lt-LT"/>
        </w:rPr>
      </w:pPr>
      <w:r w:rsidRPr="00566FC5">
        <w:rPr>
          <w:rFonts w:ascii="Times New Roman" w:eastAsia="Times New Roman" w:hAnsi="Times New Roman" w:cs="Times New Roman"/>
          <w:iCs/>
          <w:sz w:val="24"/>
          <w:szCs w:val="20"/>
          <w:lang w:eastAsia="lt-LT"/>
        </w:rPr>
        <w:t xml:space="preserve">Perkančioji organizacija, vertindama siūlomo statinio </w:t>
      </w:r>
      <w:r w:rsidRPr="00566FC5">
        <w:rPr>
          <w:rFonts w:ascii="Times New Roman" w:eastAsia="Times New Roman" w:hAnsi="Times New Roman" w:cs="Times New Roman"/>
          <w:bCs/>
          <w:iCs/>
          <w:sz w:val="24"/>
          <w:szCs w:val="20"/>
          <w:lang w:eastAsia="fi-FI"/>
        </w:rPr>
        <w:t>projekto vadovo patirtį</w:t>
      </w:r>
      <w:r w:rsidRPr="00566FC5">
        <w:rPr>
          <w:rFonts w:ascii="Times New Roman" w:eastAsia="Times New Roman" w:hAnsi="Times New Roman" w:cs="Times New Roman"/>
          <w:iCs/>
          <w:sz w:val="24"/>
          <w:szCs w:val="20"/>
          <w:lang w:eastAsia="lt-LT"/>
        </w:rPr>
        <w:t xml:space="preserve">, balus skirs ne daugiau kaip už </w:t>
      </w:r>
      <w:r w:rsidR="00377911">
        <w:rPr>
          <w:rFonts w:ascii="Times New Roman" w:eastAsia="Times New Roman" w:hAnsi="Times New Roman" w:cs="Times New Roman"/>
          <w:iCs/>
          <w:sz w:val="24"/>
          <w:szCs w:val="20"/>
          <w:lang w:eastAsia="lt-LT"/>
        </w:rPr>
        <w:t>6</w:t>
      </w:r>
      <w:r w:rsidRPr="00566FC5">
        <w:rPr>
          <w:rFonts w:ascii="Times New Roman" w:eastAsia="Times New Roman" w:hAnsi="Times New Roman" w:cs="Times New Roman"/>
          <w:iCs/>
          <w:sz w:val="24"/>
          <w:szCs w:val="20"/>
          <w:lang w:eastAsia="lt-LT"/>
        </w:rPr>
        <w:t xml:space="preserve"> reikalavimus atitinkančius projektus. Jei tiekėjas nurodys daugiau kaip</w:t>
      </w:r>
      <w:r w:rsidR="00377911">
        <w:rPr>
          <w:rFonts w:ascii="Times New Roman" w:eastAsia="Times New Roman" w:hAnsi="Times New Roman" w:cs="Times New Roman"/>
          <w:iCs/>
          <w:sz w:val="24"/>
          <w:szCs w:val="20"/>
          <w:lang w:eastAsia="lt-LT"/>
        </w:rPr>
        <w:t xml:space="preserve"> 6</w:t>
      </w:r>
      <w:r w:rsidRPr="00566FC5">
        <w:rPr>
          <w:rFonts w:ascii="Times New Roman" w:eastAsia="Times New Roman" w:hAnsi="Times New Roman" w:cs="Times New Roman"/>
          <w:iCs/>
          <w:sz w:val="24"/>
          <w:szCs w:val="20"/>
          <w:lang w:eastAsia="lt-LT"/>
        </w:rPr>
        <w:t xml:space="preserve"> projektus, skaičiuojant šio kriterijaus reikšmę bus vertinama, kad tiekėjas pasiūlė maksimalų reikalavimus atitinkančių  projektų skaičių (5).</w:t>
      </w:r>
    </w:p>
    <w:p w14:paraId="2CE3028D" w14:textId="3E5D861C" w:rsidR="00566FC5" w:rsidRPr="00566FC5" w:rsidRDefault="00566FC5" w:rsidP="00566FC5">
      <w:pPr>
        <w:shd w:val="clear" w:color="auto" w:fill="FFFFFF"/>
        <w:tabs>
          <w:tab w:val="left" w:pos="709"/>
        </w:tabs>
        <w:spacing w:after="0" w:line="300" w:lineRule="atLeast"/>
        <w:jc w:val="both"/>
        <w:rPr>
          <w:rFonts w:ascii="Times New Roman" w:eastAsia="Times New Roman" w:hAnsi="Times New Roman" w:cs="Times New Roman"/>
          <w:b/>
          <w:bCs/>
          <w:i/>
          <w:spacing w:val="-5"/>
          <w:sz w:val="24"/>
          <w:szCs w:val="20"/>
        </w:rPr>
      </w:pPr>
      <w:r w:rsidRPr="00566FC5">
        <w:rPr>
          <w:rFonts w:ascii="Times New Roman" w:eastAsia="Times New Roman" w:hAnsi="Times New Roman" w:cs="Times New Roman"/>
          <w:b/>
          <w:bCs/>
          <w:i/>
          <w:spacing w:val="-5"/>
          <w:sz w:val="24"/>
          <w:szCs w:val="20"/>
        </w:rPr>
        <w:t>Jei tiekėjas neužpildys</w:t>
      </w:r>
      <w:r w:rsidRPr="00566FC5">
        <w:rPr>
          <w:rFonts w:ascii="Times New Roman" w:eastAsia="Times New Roman" w:hAnsi="Times New Roman" w:cs="Times New Roman"/>
          <w:b/>
          <w:bCs/>
          <w:i/>
          <w:color w:val="EE0000"/>
          <w:spacing w:val="-5"/>
          <w:sz w:val="24"/>
          <w:szCs w:val="20"/>
        </w:rPr>
        <w:t xml:space="preserve"> </w:t>
      </w:r>
      <w:r w:rsidRPr="00566FC5">
        <w:rPr>
          <w:rFonts w:ascii="Times New Roman" w:eastAsia="Times New Roman" w:hAnsi="Times New Roman" w:cs="Times New Roman"/>
          <w:b/>
          <w:bCs/>
          <w:i/>
          <w:spacing w:val="-5"/>
          <w:sz w:val="24"/>
          <w:szCs w:val="20"/>
        </w:rPr>
        <w:t>Pasiūlymo 4 punkto ir/ar nepateiks</w:t>
      </w:r>
      <w:r w:rsidR="00335849">
        <w:rPr>
          <w:rFonts w:ascii="Times New Roman" w:eastAsia="Times New Roman" w:hAnsi="Times New Roman" w:cs="Times New Roman"/>
          <w:b/>
          <w:bCs/>
          <w:i/>
          <w:spacing w:val="-5"/>
          <w:sz w:val="24"/>
          <w:szCs w:val="20"/>
        </w:rPr>
        <w:t xml:space="preserve"> </w:t>
      </w:r>
      <w:r w:rsidRPr="00566FC5">
        <w:rPr>
          <w:rFonts w:ascii="Times New Roman" w:eastAsia="Times New Roman" w:hAnsi="Times New Roman" w:cs="Times New Roman"/>
          <w:b/>
          <w:bCs/>
          <w:i/>
          <w:spacing w:val="-5"/>
          <w:sz w:val="24"/>
          <w:szCs w:val="20"/>
          <w:u w:val="single"/>
        </w:rPr>
        <w:t>reikalavimus atitinkančių duomenų</w:t>
      </w:r>
      <w:r w:rsidRPr="00566FC5">
        <w:rPr>
          <w:rFonts w:ascii="Times New Roman" w:eastAsia="Times New Roman" w:hAnsi="Times New Roman" w:cs="Times New Roman"/>
          <w:b/>
          <w:bCs/>
          <w:i/>
          <w:spacing w:val="-5"/>
          <w:sz w:val="24"/>
          <w:szCs w:val="20"/>
        </w:rPr>
        <w:t>, tokiu atveju už šį kriterijus bus skiriama 0 balų.</w:t>
      </w:r>
    </w:p>
    <w:p w14:paraId="211F7767" w14:textId="77777777" w:rsidR="00566FC5" w:rsidRDefault="00566FC5"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4B4AF333" w14:textId="77777777" w:rsidR="00C62DEA" w:rsidRDefault="00C62DEA"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color w:val="000000"/>
          <w:lang w:eastAsia="lt-LT"/>
        </w:rPr>
      </w:pPr>
    </w:p>
    <w:p w14:paraId="58F81CA4" w14:textId="77777777" w:rsidR="00A65309" w:rsidRPr="001F5160" w:rsidRDefault="00A65309" w:rsidP="00A65309">
      <w:pPr>
        <w:widowControl w:val="0"/>
        <w:tabs>
          <w:tab w:val="left" w:pos="567"/>
        </w:tabs>
        <w:autoSpaceDE w:val="0"/>
        <w:autoSpaceDN w:val="0"/>
        <w:adjustRightInd w:val="0"/>
        <w:spacing w:after="0" w:line="240" w:lineRule="auto"/>
        <w:ind w:firstLine="567"/>
        <w:jc w:val="center"/>
        <w:rPr>
          <w:rFonts w:ascii="Times New Roman" w:eastAsia="Times New Roman" w:hAnsi="Times New Roman" w:cs="Times New Roman"/>
          <w:b/>
          <w:bCs/>
          <w:color w:val="000000"/>
          <w:lang w:eastAsia="lt-LT"/>
        </w:rPr>
      </w:pPr>
    </w:p>
    <w:p w14:paraId="26145F8C" w14:textId="13394AE7" w:rsidR="00A65309" w:rsidRPr="001F5160" w:rsidRDefault="001F5160" w:rsidP="00A65309">
      <w:pPr>
        <w:widowControl w:val="0"/>
        <w:tabs>
          <w:tab w:val="num" w:pos="1080"/>
          <w:tab w:val="left" w:pos="1276"/>
        </w:tabs>
        <w:autoSpaceDE w:val="0"/>
        <w:autoSpaceDN w:val="0"/>
        <w:adjustRightInd w:val="0"/>
        <w:spacing w:after="0" w:line="240" w:lineRule="auto"/>
        <w:ind w:firstLine="567"/>
        <w:jc w:val="both"/>
        <w:rPr>
          <w:rFonts w:ascii="Times New Roman" w:eastAsia="Calibri" w:hAnsi="Times New Roman" w:cs="Times New Roman"/>
          <w:b/>
          <w:bCs/>
        </w:rPr>
      </w:pPr>
      <w:r w:rsidRPr="00190DDA">
        <w:rPr>
          <w:rFonts w:ascii="Times New Roman" w:eastAsia="Calibri" w:hAnsi="Times New Roman" w:cs="Times New Roman"/>
          <w:b/>
          <w:bCs/>
        </w:rPr>
        <w:t xml:space="preserve">(4) </w:t>
      </w:r>
      <w:r w:rsidR="00A65309" w:rsidRPr="00190DDA">
        <w:rPr>
          <w:rFonts w:ascii="Times New Roman" w:eastAsia="Calibri" w:hAnsi="Times New Roman" w:cs="Times New Roman"/>
          <w:b/>
          <w:bCs/>
        </w:rPr>
        <w:t xml:space="preserve">Kriterijus </w:t>
      </w:r>
      <w:r w:rsidR="00377911" w:rsidRPr="00190DDA">
        <w:rPr>
          <w:rFonts w:ascii="Times New Roman" w:eastAsia="Calibri" w:hAnsi="Times New Roman" w:cs="Times New Roman"/>
          <w:b/>
          <w:bCs/>
        </w:rPr>
        <w:t xml:space="preserve">Terminas </w:t>
      </w:r>
      <w:r w:rsidR="00A65309" w:rsidRPr="00190DDA">
        <w:rPr>
          <w:rFonts w:ascii="Times New Roman" w:eastAsia="Calibri" w:hAnsi="Times New Roman" w:cs="Times New Roman"/>
          <w:b/>
          <w:bCs/>
        </w:rPr>
        <w:t xml:space="preserve">(T) </w:t>
      </w:r>
      <w:r w:rsidR="00BD0F8B" w:rsidRPr="00190DDA">
        <w:rPr>
          <w:rFonts w:ascii="Times New Roman" w:eastAsia="Calibri" w:hAnsi="Times New Roman" w:cs="Times New Roman"/>
          <w:b/>
          <w:bCs/>
        </w:rPr>
        <w:t xml:space="preserve">balai apskaičiuojami: </w:t>
      </w:r>
    </w:p>
    <w:p w14:paraId="3CB0EB94" w14:textId="77777777" w:rsidR="00EA70A3" w:rsidRDefault="00EA70A3" w:rsidP="00A65309">
      <w:pPr>
        <w:widowControl w:val="0"/>
        <w:tabs>
          <w:tab w:val="num" w:pos="1080"/>
          <w:tab w:val="left" w:pos="1276"/>
        </w:tabs>
        <w:autoSpaceDE w:val="0"/>
        <w:autoSpaceDN w:val="0"/>
        <w:adjustRightInd w:val="0"/>
        <w:spacing w:after="0" w:line="240" w:lineRule="auto"/>
        <w:ind w:firstLine="567"/>
        <w:jc w:val="center"/>
        <w:rPr>
          <w:rFonts w:ascii="Times New Roman" w:eastAsia="Calibri" w:hAnsi="Times New Roman" w:cs="Times New Roman"/>
          <w:b/>
        </w:rPr>
      </w:pPr>
    </w:p>
    <w:p w14:paraId="558195B8" w14:textId="77777777"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67599B64" w14:textId="36B4AF21"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m:oMath>
        <m:r>
          <m:rPr>
            <m:sty m:val="bi"/>
          </m:rPr>
          <w:rPr>
            <w:rFonts w:ascii="Cambria Math" w:eastAsia="Calibri" w:hAnsi="Cambria Math" w:cs="Times New Roman"/>
            <w:lang w:val="x-none" w:eastAsia="x-none"/>
          </w:rPr>
          <m:t>T</m:t>
        </m:r>
        <m:r>
          <m:rPr>
            <m:sty m:val="b"/>
          </m:rPr>
          <w:rPr>
            <w:rFonts w:ascii="Cambria Math" w:eastAsia="Calibri" w:hAnsi="Cambria Math" w:cs="Times New Roman"/>
            <w:lang w:val="x-none" w:eastAsia="x-none"/>
          </w:rPr>
          <m:t>=Tiekėjo gautų balų (suma) skaičius</m:t>
        </m:r>
        <m:r>
          <m:rPr>
            <m:sty m:val="bi"/>
          </m:rPr>
          <w:rPr>
            <w:rFonts w:ascii="Cambria Math" w:eastAsia="Calibri" w:hAnsi="Cambria Math" w:cs="Times New Roman"/>
            <w:lang w:val="x-none" w:eastAsia="x-none"/>
          </w:rPr>
          <m:t>×T</m:t>
        </m:r>
      </m:oMath>
      <w:r w:rsidR="00BD0F8B">
        <w:rPr>
          <w:rFonts w:ascii="Times New Roman" w:eastAsia="Arial" w:hAnsi="Times New Roman" w:cs="Times New Roman"/>
          <w:b/>
          <w:lang w:val="x-none" w:eastAsia="x-none"/>
        </w:rPr>
        <w:t xml:space="preserve"> </w:t>
      </w:r>
    </w:p>
    <w:p w14:paraId="00823858" w14:textId="1C74865C" w:rsidR="00377911" w:rsidRPr="00377911" w:rsidRDefault="00377911" w:rsidP="00377911">
      <w:pPr>
        <w:spacing w:after="0" w:line="240" w:lineRule="auto"/>
        <w:jc w:val="both"/>
        <w:textAlignment w:val="baseline"/>
        <w:rPr>
          <w:rFonts w:ascii="Segoe UI" w:eastAsia="Times New Roman" w:hAnsi="Segoe UI" w:cs="Segoe UI"/>
          <w:sz w:val="18"/>
          <w:szCs w:val="18"/>
          <w:lang w:eastAsia="lt-LT"/>
        </w:rPr>
      </w:pPr>
    </w:p>
    <w:p w14:paraId="1EB837B3" w14:textId="77777777"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w:t>
      </w:r>
    </w:p>
    <w:p w14:paraId="1C3D9C8E" w14:textId="45B67AAE"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lang w:eastAsia="lt-LT"/>
        </w:rPr>
        <w:t>V</w:t>
      </w:r>
      <w:r w:rsidRPr="00377911">
        <w:rPr>
          <w:rFonts w:ascii="Times New Roman" w:eastAsia="Times New Roman" w:hAnsi="Times New Roman" w:cs="Times New Roman"/>
          <w:lang w:eastAsia="lt-LT"/>
        </w:rPr>
        <w:t xml:space="preserve">ertinimo kriterijaus </w:t>
      </w:r>
      <w:r>
        <w:rPr>
          <w:rFonts w:ascii="Times New Roman" w:eastAsia="Times New Roman" w:hAnsi="Times New Roman" w:cs="Times New Roman"/>
          <w:lang w:eastAsia="lt-LT"/>
        </w:rPr>
        <w:t>t</w:t>
      </w:r>
      <w:r w:rsidRPr="00377911">
        <w:rPr>
          <w:rFonts w:ascii="Times New Roman" w:eastAsia="Times New Roman" w:hAnsi="Times New Roman" w:cs="Times New Roman"/>
          <w:lang w:eastAsia="lt-LT"/>
        </w:rPr>
        <w:t xml:space="preserve">raukos pastočių (19 vnt.) </w:t>
      </w:r>
      <w:r>
        <w:rPr>
          <w:rFonts w:ascii="Times New Roman" w:eastAsia="Times New Roman" w:hAnsi="Times New Roman" w:cs="Times New Roman"/>
          <w:lang w:eastAsia="lt-LT"/>
        </w:rPr>
        <w:t xml:space="preserve">situacijos analizės ir </w:t>
      </w:r>
      <w:r w:rsidRPr="00377911">
        <w:rPr>
          <w:rFonts w:ascii="Times New Roman" w:eastAsia="Times New Roman" w:hAnsi="Times New Roman" w:cs="Times New Roman"/>
          <w:lang w:eastAsia="lt-LT"/>
        </w:rPr>
        <w:t>techninių darbo projektų parengimo (įskaitant suderinimą su Užsakovu) termin</w:t>
      </w:r>
      <w:r w:rsidR="004E5EDB">
        <w:rPr>
          <w:rFonts w:ascii="Times New Roman" w:eastAsia="Times New Roman" w:hAnsi="Times New Roman" w:cs="Times New Roman"/>
          <w:lang w:eastAsia="lt-LT"/>
        </w:rPr>
        <w:t>as:</w:t>
      </w:r>
      <w:r w:rsidRPr="00377911">
        <w:rPr>
          <w:rFonts w:ascii="Times New Roman" w:eastAsia="Times New Roman" w:hAnsi="Times New Roman" w:cs="Times New Roman"/>
          <w:lang w:eastAsia="lt-LT"/>
        </w:rPr>
        <w:t xml:space="preserve"> </w:t>
      </w:r>
    </w:p>
    <w:p w14:paraId="02ABC05B" w14:textId="77777777"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w:t>
      </w:r>
    </w:p>
    <w:tbl>
      <w:tblPr>
        <w:tblW w:w="96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6225"/>
        <w:gridCol w:w="2490"/>
      </w:tblGrid>
      <w:tr w:rsidR="00377911" w:rsidRPr="00377911" w14:paraId="092D8A36" w14:textId="77777777" w:rsidTr="00E4416D">
        <w:trPr>
          <w:trHeight w:val="300"/>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FF06D7"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Eil. Nr.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B62289" w14:textId="6E852CDB"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Paslaugų suteikimo  terminas</w:t>
            </w:r>
            <w:r w:rsidRPr="00377911">
              <w:rPr>
                <w:rFonts w:ascii="Times New Roman" w:eastAsia="Times New Roman" w:hAnsi="Times New Roman" w:cs="Times New Roman"/>
                <w:lang w:eastAsia="lt-LT"/>
              </w:rPr>
              <w:t> *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7D25A"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Suteikiami balai </w:t>
            </w:r>
          </w:p>
        </w:tc>
      </w:tr>
      <w:tr w:rsidR="00377911" w:rsidRPr="00377911" w14:paraId="7090C995" w14:textId="77777777" w:rsidTr="00E4416D">
        <w:trPr>
          <w:trHeight w:val="210"/>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BDFFB"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1. 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6C7A06" w14:textId="686C1A54"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810</w:t>
            </w:r>
            <w:r w:rsidR="00377911" w:rsidRPr="00377911">
              <w:rPr>
                <w:rFonts w:ascii="Times New Roman" w:eastAsia="Times New Roman" w:hAnsi="Times New Roman" w:cs="Times New Roman"/>
                <w:b/>
                <w:bCs/>
                <w:lang w:eastAsia="lt-LT"/>
              </w:rPr>
              <w:t>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209DB"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0 </w:t>
            </w:r>
          </w:p>
        </w:tc>
      </w:tr>
      <w:tr w:rsidR="00377911" w:rsidRPr="00377911" w14:paraId="3DB0B2C7" w14:textId="77777777" w:rsidTr="00E4416D">
        <w:trPr>
          <w:trHeight w:val="45"/>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24DB7"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2. 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BC5798" w14:textId="121F6895"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710</w:t>
            </w:r>
            <w:r w:rsidR="00377911" w:rsidRPr="00377911">
              <w:rPr>
                <w:rFonts w:ascii="Times New Roman" w:eastAsia="Times New Roman" w:hAnsi="Times New Roman" w:cs="Times New Roman"/>
                <w:b/>
                <w:bCs/>
                <w:lang w:eastAsia="lt-LT"/>
              </w:rPr>
              <w:t xml:space="preserve">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954A3" w14:textId="3DB2F500" w:rsidR="00377911" w:rsidRPr="00377911" w:rsidRDefault="00E4416D"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10</w:t>
            </w:r>
            <w:r w:rsidR="00377911" w:rsidRPr="00377911">
              <w:rPr>
                <w:rFonts w:ascii="Times New Roman" w:eastAsia="Times New Roman" w:hAnsi="Times New Roman" w:cs="Times New Roman"/>
                <w:lang w:eastAsia="lt-LT"/>
              </w:rPr>
              <w:t> </w:t>
            </w:r>
          </w:p>
        </w:tc>
      </w:tr>
      <w:tr w:rsidR="00377911" w:rsidRPr="00377911" w14:paraId="748C2392" w14:textId="77777777" w:rsidTr="00E4416D">
        <w:trPr>
          <w:trHeight w:val="45"/>
        </w:trPr>
        <w:tc>
          <w:tcPr>
            <w:tcW w:w="8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C753A9" w14:textId="77777777" w:rsidR="00377911" w:rsidRPr="00377911" w:rsidRDefault="00377911"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sidRPr="00377911">
              <w:rPr>
                <w:rFonts w:ascii="Times New Roman" w:eastAsia="Times New Roman" w:hAnsi="Times New Roman" w:cs="Times New Roman"/>
                <w:lang w:eastAsia="lt-LT"/>
              </w:rPr>
              <w:t>3. </w:t>
            </w:r>
          </w:p>
        </w:tc>
        <w:tc>
          <w:tcPr>
            <w:tcW w:w="62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14C4A" w14:textId="6E74179D" w:rsidR="00377911" w:rsidRPr="00377911" w:rsidRDefault="00E4416D" w:rsidP="00377911">
            <w:pPr>
              <w:spacing w:after="0" w:line="240" w:lineRule="auto"/>
              <w:ind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b/>
                <w:bCs/>
                <w:lang w:eastAsia="lt-LT"/>
              </w:rPr>
              <w:t>600</w:t>
            </w:r>
            <w:r w:rsidR="00377911" w:rsidRPr="00377911">
              <w:rPr>
                <w:rFonts w:ascii="Times New Roman" w:eastAsia="Times New Roman" w:hAnsi="Times New Roman" w:cs="Times New Roman"/>
                <w:b/>
                <w:bCs/>
                <w:lang w:eastAsia="lt-LT"/>
              </w:rPr>
              <w:t xml:space="preserve"> k. d.</w:t>
            </w:r>
            <w:r w:rsidR="00377911" w:rsidRPr="00377911">
              <w:rPr>
                <w:rFonts w:ascii="Times New Roman" w:eastAsia="Times New Roman" w:hAnsi="Times New Roman" w:cs="Times New Roman"/>
                <w:lang w:eastAsia="lt-LT"/>
              </w:rPr>
              <w:t> </w:t>
            </w:r>
          </w:p>
        </w:tc>
        <w:tc>
          <w:tcPr>
            <w:tcW w:w="24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38A12E" w14:textId="172B8F3B" w:rsidR="00377911" w:rsidRPr="00377911" w:rsidRDefault="00E4416D" w:rsidP="00377911">
            <w:pPr>
              <w:spacing w:after="0" w:line="240" w:lineRule="auto"/>
              <w:ind w:left="45" w:right="45"/>
              <w:jc w:val="center"/>
              <w:textAlignment w:val="baseline"/>
              <w:rPr>
                <w:rFonts w:ascii="Times New Roman" w:eastAsia="Times New Roman" w:hAnsi="Times New Roman" w:cs="Times New Roman"/>
                <w:sz w:val="24"/>
                <w:szCs w:val="24"/>
                <w:lang w:eastAsia="lt-LT"/>
              </w:rPr>
            </w:pPr>
            <w:r>
              <w:rPr>
                <w:rFonts w:ascii="Times New Roman" w:eastAsia="Times New Roman" w:hAnsi="Times New Roman" w:cs="Times New Roman"/>
                <w:lang w:eastAsia="lt-LT"/>
              </w:rPr>
              <w:t>20</w:t>
            </w:r>
            <w:r w:rsidR="00377911" w:rsidRPr="00377911">
              <w:rPr>
                <w:rFonts w:ascii="Times New Roman" w:eastAsia="Times New Roman" w:hAnsi="Times New Roman" w:cs="Times New Roman"/>
                <w:lang w:eastAsia="lt-LT"/>
              </w:rPr>
              <w:t> </w:t>
            </w:r>
          </w:p>
        </w:tc>
      </w:tr>
    </w:tbl>
    <w:p w14:paraId="5A6ABBD2" w14:textId="4991081D" w:rsidR="00377911" w:rsidRPr="00377911" w:rsidRDefault="00377911" w:rsidP="00377911">
      <w:pPr>
        <w:spacing w:after="0" w:line="240" w:lineRule="auto"/>
        <w:ind w:firstLine="555"/>
        <w:jc w:val="both"/>
        <w:textAlignment w:val="baseline"/>
        <w:rPr>
          <w:rFonts w:ascii="Segoe UI" w:eastAsia="Times New Roman" w:hAnsi="Segoe UI" w:cs="Segoe UI"/>
          <w:sz w:val="18"/>
          <w:szCs w:val="18"/>
          <w:lang w:eastAsia="lt-LT"/>
        </w:rPr>
      </w:pPr>
      <w:r w:rsidRPr="00377911">
        <w:rPr>
          <w:rFonts w:ascii="Times New Roman" w:eastAsia="Times New Roman" w:hAnsi="Times New Roman" w:cs="Times New Roman"/>
          <w:lang w:eastAsia="lt-LT"/>
        </w:rPr>
        <w:t>* Dalyvis, siūlydamas trumpesnį nei </w:t>
      </w:r>
      <w:r w:rsidR="00E4416D">
        <w:rPr>
          <w:rFonts w:ascii="Times New Roman" w:eastAsia="Times New Roman" w:hAnsi="Times New Roman" w:cs="Times New Roman"/>
          <w:lang w:eastAsia="lt-LT"/>
        </w:rPr>
        <w:t>810</w:t>
      </w:r>
      <w:r w:rsidRPr="00377911">
        <w:rPr>
          <w:rFonts w:ascii="Times New Roman" w:eastAsia="Times New Roman" w:hAnsi="Times New Roman" w:cs="Times New Roman"/>
          <w:lang w:eastAsia="lt-LT"/>
        </w:rPr>
        <w:t xml:space="preserve"> k. d. </w:t>
      </w:r>
      <w:r w:rsidR="004E5EDB">
        <w:rPr>
          <w:rFonts w:ascii="Times New Roman" w:eastAsia="Times New Roman" w:hAnsi="Times New Roman" w:cs="Times New Roman"/>
          <w:lang w:eastAsia="lt-LT"/>
        </w:rPr>
        <w:t>paslaugų suteikimo</w:t>
      </w:r>
      <w:r w:rsidRPr="00377911">
        <w:rPr>
          <w:rFonts w:ascii="Times New Roman" w:eastAsia="Times New Roman" w:hAnsi="Times New Roman" w:cs="Times New Roman"/>
          <w:lang w:eastAsia="lt-LT"/>
        </w:rPr>
        <w:t> terminą, turi įsivertinti savo galimybes ir galimas rizikas</w:t>
      </w:r>
      <w:r w:rsidR="00FA5237">
        <w:rPr>
          <w:rFonts w:ascii="Times New Roman" w:eastAsia="Times New Roman" w:hAnsi="Times New Roman" w:cs="Times New Roman"/>
          <w:lang w:eastAsia="lt-LT"/>
        </w:rPr>
        <w:t>.</w:t>
      </w:r>
      <w:r w:rsidRPr="00377911">
        <w:rPr>
          <w:rFonts w:ascii="Times New Roman" w:eastAsia="Times New Roman" w:hAnsi="Times New Roman" w:cs="Times New Roman"/>
          <w:lang w:eastAsia="lt-LT"/>
        </w:rPr>
        <w:t> </w:t>
      </w:r>
    </w:p>
    <w:p w14:paraId="73AB4C94" w14:textId="77777777"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val="x-none" w:eastAsia="x-none"/>
        </w:rPr>
      </w:pPr>
    </w:p>
    <w:p w14:paraId="4C5C77E5" w14:textId="77777777"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p>
    <w:p w14:paraId="2584486D" w14:textId="0E3C4FFD" w:rsidR="00A65309" w:rsidRPr="00190DDA" w:rsidRDefault="001F5160" w:rsidP="00E17429">
      <w:pPr>
        <w:widowControl w:val="0"/>
        <w:tabs>
          <w:tab w:val="left" w:pos="1276"/>
        </w:tabs>
        <w:autoSpaceDE w:val="0"/>
        <w:autoSpaceDN w:val="0"/>
        <w:adjustRightInd w:val="0"/>
        <w:spacing w:after="0" w:line="240" w:lineRule="auto"/>
        <w:ind w:firstLine="567"/>
        <w:jc w:val="both"/>
        <w:rPr>
          <w:rFonts w:ascii="Times New Roman" w:eastAsia="Calibri" w:hAnsi="Times New Roman" w:cs="Times New Roman"/>
          <w:b/>
          <w:bCs/>
          <w:u w:val="single"/>
          <w:lang w:val="pt-BR"/>
        </w:rPr>
      </w:pPr>
      <w:r w:rsidRPr="00190DDA">
        <w:rPr>
          <w:rFonts w:ascii="Times New Roman" w:eastAsia="Calibri" w:hAnsi="Times New Roman" w:cs="Times New Roman"/>
          <w:b/>
          <w:bCs/>
          <w:u w:val="single"/>
        </w:rPr>
        <w:t xml:space="preserve">(5) </w:t>
      </w:r>
      <w:r w:rsidR="00A65309" w:rsidRPr="00190DDA">
        <w:rPr>
          <w:rFonts w:ascii="Times New Roman" w:eastAsia="Calibri" w:hAnsi="Times New Roman" w:cs="Times New Roman"/>
          <w:b/>
          <w:bCs/>
          <w:u w:val="single"/>
        </w:rPr>
        <w:t>Kriterijaus (K) balai apskaičiuojami</w:t>
      </w:r>
      <w:r w:rsidR="00A65309" w:rsidRPr="00190DDA">
        <w:rPr>
          <w:rFonts w:ascii="Times New Roman" w:eastAsia="Calibri" w:hAnsi="Times New Roman" w:cs="Times New Roman"/>
          <w:b/>
          <w:bCs/>
          <w:u w:val="single"/>
          <w:lang w:val="pt-BR"/>
        </w:rPr>
        <w:t>:</w:t>
      </w:r>
    </w:p>
    <w:p w14:paraId="5EDB521D" w14:textId="131612F1" w:rsidR="00A65309" w:rsidRPr="00A65309" w:rsidRDefault="00A65309" w:rsidP="00A65309">
      <w:pPr>
        <w:widowControl w:val="0"/>
        <w:autoSpaceDE w:val="0"/>
        <w:autoSpaceDN w:val="0"/>
        <w:adjustRightInd w:val="0"/>
        <w:spacing w:after="0" w:line="240" w:lineRule="auto"/>
        <w:jc w:val="both"/>
        <w:outlineLvl w:val="1"/>
        <w:rPr>
          <w:rFonts w:ascii="Times New Roman" w:eastAsia="Arial" w:hAnsi="Times New Roman" w:cs="Times New Roman"/>
          <w:i/>
          <w:lang w:eastAsia="lt-LT"/>
        </w:rPr>
      </w:pPr>
      <w:r w:rsidRPr="00A65309">
        <w:rPr>
          <w:rFonts w:ascii="Times New Roman" w:eastAsia="Arial" w:hAnsi="Times New Roman" w:cs="Times New Roman"/>
          <w:i/>
          <w:lang w:eastAsia="lt-LT"/>
        </w:rPr>
        <w:t xml:space="preserve"> </w:t>
      </w:r>
    </w:p>
    <w:p w14:paraId="1EEA1E8B" w14:textId="5B13C566"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Cs/>
          <w:lang w:val="x-none" w:eastAsia="x-none"/>
        </w:rPr>
      </w:pPr>
      <m:oMath>
        <m:r>
          <m:rPr>
            <m:sty m:val="bi"/>
          </m:rPr>
          <w:rPr>
            <w:rFonts w:ascii="Cambria Math" w:eastAsia="Calibri" w:hAnsi="Cambria Math" w:cs="Times New Roman"/>
            <w:lang w:val="x-none" w:eastAsia="x-none"/>
          </w:rPr>
          <m:t>K</m:t>
        </m:r>
        <m:r>
          <m:rPr>
            <m:sty m:val="b"/>
          </m:rPr>
          <w:rPr>
            <w:rFonts w:ascii="Cambria Math" w:eastAsia="Calibri" w:hAnsi="Cambria Math" w:cs="Times New Roman"/>
            <w:lang w:val="x-none" w:eastAsia="x-none"/>
          </w:rPr>
          <m:t>=Tiekėjo gautų balų skaičius</m:t>
        </m:r>
        <m:r>
          <m:rPr>
            <m:sty m:val="bi"/>
          </m:rPr>
          <w:rPr>
            <w:rFonts w:ascii="Cambria Math" w:eastAsia="Calibri" w:hAnsi="Cambria Math" w:cs="Times New Roman"/>
            <w:lang w:val="x-none" w:eastAsia="x-none"/>
          </w:rPr>
          <m:t>×K</m:t>
        </m:r>
      </m:oMath>
      <w:r w:rsidRPr="00A65309">
        <w:rPr>
          <w:rFonts w:ascii="Times New Roman" w:eastAsia="Arial" w:hAnsi="Times New Roman" w:cs="Times New Roman"/>
          <w:b/>
          <w:lang w:val="x-none" w:eastAsia="x-none"/>
        </w:rPr>
        <w:t xml:space="preserve">  </w:t>
      </w:r>
    </w:p>
    <w:p w14:paraId="16A28594" w14:textId="77777777" w:rsidR="00A65309" w:rsidRPr="00A65309" w:rsidRDefault="00A65309" w:rsidP="00A65309">
      <w:pPr>
        <w:widowControl w:val="0"/>
        <w:suppressAutoHyphens/>
        <w:autoSpaceDE w:val="0"/>
        <w:autoSpaceDN w:val="0"/>
        <w:adjustRightInd w:val="0"/>
        <w:spacing w:after="0" w:line="240" w:lineRule="auto"/>
        <w:jc w:val="center"/>
        <w:rPr>
          <w:rFonts w:ascii="Times New Roman" w:eastAsia="Arial" w:hAnsi="Times New Roman" w:cs="Times New Roman"/>
          <w:b/>
          <w:lang w:eastAsia="lt-LT"/>
        </w:rPr>
      </w:pPr>
    </w:p>
    <w:p w14:paraId="71985679" w14:textId="77777777" w:rsidR="00BD0F8B"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bCs/>
          <w:iCs/>
        </w:rPr>
      </w:pPr>
      <w:r w:rsidRPr="00A65309">
        <w:rPr>
          <w:rFonts w:ascii="Times New Roman" w:eastAsia="Times New Roman" w:hAnsi="Times New Roman" w:cs="Times New Roman"/>
          <w:bCs/>
          <w:iCs/>
        </w:rPr>
        <w:t xml:space="preserve">Etikos (elgesio) kodekso (K) kriterijaus balai apskaičiuojami įvertinant ar tiekėjas turi </w:t>
      </w:r>
      <w:r w:rsidRPr="00A65309">
        <w:rPr>
          <w:rFonts w:ascii="Times New Roman" w:eastAsia="Times New Roman" w:hAnsi="Times New Roman" w:cs="Times New Roman"/>
          <w:color w:val="000000"/>
          <w:shd w:val="clear" w:color="auto" w:fill="FFFFFF"/>
        </w:rPr>
        <w:t>patvirtintą etikos (elgesio)kodeksą, kuriame nustatytos elgesio normos, orientuotos į socialinės gerovės skatinimą bent vienoje iš nurodytų socialinių sričių: darbo sąlygos, darbuotojų sauga ir sveikata, darbuotojų teisės, žmogaus teisės, verslo etika ir valdysena, korupcijos prevencija, ir kurį tiekėjas taikys Sutarties vykdymo laikotarpiu.</w:t>
      </w:r>
      <w:r w:rsidRPr="00A65309">
        <w:rPr>
          <w:rFonts w:ascii="Times New Roman" w:eastAsia="Times New Roman" w:hAnsi="Times New Roman" w:cs="Times New Roman"/>
          <w:b/>
          <w:bCs/>
          <w:i/>
          <w:iCs/>
          <w:color w:val="000000"/>
          <w:shd w:val="clear" w:color="auto" w:fill="FFFFFF"/>
        </w:rPr>
        <w:t xml:space="preserve"> </w:t>
      </w:r>
      <w:r w:rsidRPr="00A65309">
        <w:rPr>
          <w:rFonts w:ascii="Times New Roman" w:eastAsia="Times New Roman" w:hAnsi="Times New Roman" w:cs="Times New Roman"/>
          <w:bCs/>
          <w:iCs/>
        </w:rPr>
        <w:t xml:space="preserve">Max – </w:t>
      </w:r>
      <w:r w:rsidR="00BD0F8B">
        <w:rPr>
          <w:rFonts w:ascii="Times New Roman" w:eastAsia="Times New Roman" w:hAnsi="Times New Roman" w:cs="Times New Roman"/>
          <w:bCs/>
          <w:iCs/>
        </w:rPr>
        <w:t>2</w:t>
      </w:r>
      <w:r w:rsidRPr="00A65309">
        <w:rPr>
          <w:rFonts w:ascii="Times New Roman" w:eastAsia="Times New Roman" w:hAnsi="Times New Roman" w:cs="Times New Roman"/>
          <w:bCs/>
          <w:iCs/>
        </w:rPr>
        <w:t xml:space="preserve"> bal</w:t>
      </w:r>
      <w:r w:rsidR="00BD0F8B">
        <w:rPr>
          <w:rFonts w:ascii="Times New Roman" w:eastAsia="Times New Roman" w:hAnsi="Times New Roman" w:cs="Times New Roman"/>
          <w:bCs/>
          <w:iCs/>
        </w:rPr>
        <w:t>ai</w:t>
      </w:r>
      <w:r w:rsidRPr="00A65309">
        <w:rPr>
          <w:rFonts w:ascii="Times New Roman" w:eastAsia="Times New Roman" w:hAnsi="Times New Roman" w:cs="Times New Roman"/>
          <w:bCs/>
          <w:iCs/>
        </w:rPr>
        <w:t>, kurie suteikiami tokia tvarka:</w:t>
      </w:r>
    </w:p>
    <w:p w14:paraId="3B8F905E" w14:textId="77777777" w:rsidR="00BD0F8B" w:rsidRDefault="00BD0F8B"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bCs/>
          <w:iCs/>
        </w:rPr>
      </w:pPr>
    </w:p>
    <w:p w14:paraId="0D49AB48" w14:textId="77777777" w:rsidR="00BD0F8B"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r w:rsidRPr="00A65309">
        <w:rPr>
          <w:rFonts w:ascii="Times New Roman" w:eastAsia="Times New Roman" w:hAnsi="Times New Roman" w:cs="Times New Roman"/>
          <w:b/>
          <w:iCs/>
        </w:rPr>
        <w:t xml:space="preserve">Tiekėjas neturi </w:t>
      </w:r>
      <w:r w:rsidRPr="00A65309">
        <w:rPr>
          <w:rFonts w:ascii="Times New Roman" w:eastAsia="Times New Roman" w:hAnsi="Times New Roman" w:cs="Times New Roman"/>
          <w:iCs/>
          <w:color w:val="000000"/>
          <w:shd w:val="clear" w:color="auto" w:fill="FFFFFF"/>
        </w:rPr>
        <w:t xml:space="preserve">patvirtinto etikos (elgesio) kodekso </w:t>
      </w:r>
      <w:r w:rsidRPr="00A65309">
        <w:rPr>
          <w:rFonts w:ascii="Times New Roman" w:eastAsia="Times New Roman" w:hAnsi="Times New Roman" w:cs="Times New Roman"/>
          <w:iCs/>
          <w:noProof/>
        </w:rPr>
        <w:t>– 0 balų.</w:t>
      </w:r>
    </w:p>
    <w:p w14:paraId="1DBADCB4" w14:textId="77777777" w:rsidR="00BD0F8B" w:rsidRDefault="00BD0F8B"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p>
    <w:p w14:paraId="0C659957" w14:textId="7F065DEA" w:rsidR="00A65309" w:rsidRPr="00A65309" w:rsidRDefault="00A65309" w:rsidP="00BD0F8B">
      <w:pPr>
        <w:tabs>
          <w:tab w:val="left" w:pos="0"/>
          <w:tab w:val="left" w:pos="851"/>
        </w:tabs>
        <w:spacing w:after="0" w:line="240" w:lineRule="auto"/>
        <w:ind w:left="142"/>
        <w:contextualSpacing/>
        <w:jc w:val="both"/>
        <w:outlineLvl w:val="1"/>
        <w:rPr>
          <w:rFonts w:ascii="Times New Roman" w:eastAsia="Times New Roman" w:hAnsi="Times New Roman" w:cs="Times New Roman"/>
          <w:iCs/>
          <w:noProof/>
        </w:rPr>
      </w:pPr>
      <w:r w:rsidRPr="00A65309">
        <w:rPr>
          <w:rFonts w:ascii="Times New Roman" w:eastAsia="Times New Roman" w:hAnsi="Times New Roman" w:cs="Times New Roman"/>
          <w:b/>
          <w:iCs/>
        </w:rPr>
        <w:t xml:space="preserve">Tiekėjas turi </w:t>
      </w:r>
      <w:r w:rsidRPr="00A65309">
        <w:rPr>
          <w:rFonts w:ascii="Times New Roman" w:eastAsia="Times New Roman" w:hAnsi="Times New Roman" w:cs="Times New Roman"/>
          <w:iCs/>
          <w:color w:val="000000"/>
          <w:shd w:val="clear" w:color="auto" w:fill="FFFFFF"/>
        </w:rPr>
        <w:t xml:space="preserve">patvirtintą etikos (elgesio) kodeksą, kurį taikys Sutarties vykdymo laikotarpiu </w:t>
      </w:r>
      <w:r w:rsidRPr="00A65309">
        <w:rPr>
          <w:rFonts w:ascii="Times New Roman" w:eastAsia="Times New Roman" w:hAnsi="Times New Roman" w:cs="Times New Roman"/>
          <w:iCs/>
          <w:noProof/>
        </w:rPr>
        <w:t xml:space="preserve">– </w:t>
      </w:r>
      <w:r w:rsidR="00BD0F8B">
        <w:rPr>
          <w:rFonts w:ascii="Times New Roman" w:eastAsia="Times New Roman" w:hAnsi="Times New Roman" w:cs="Times New Roman"/>
          <w:iCs/>
          <w:noProof/>
        </w:rPr>
        <w:t>2</w:t>
      </w:r>
      <w:r w:rsidRPr="00A65309">
        <w:rPr>
          <w:rFonts w:ascii="Times New Roman" w:eastAsia="Times New Roman" w:hAnsi="Times New Roman" w:cs="Times New Roman"/>
          <w:iCs/>
          <w:noProof/>
        </w:rPr>
        <w:t xml:space="preserve"> bal</w:t>
      </w:r>
      <w:r w:rsidR="00BD0F8B">
        <w:rPr>
          <w:rFonts w:ascii="Times New Roman" w:eastAsia="Times New Roman" w:hAnsi="Times New Roman" w:cs="Times New Roman"/>
          <w:iCs/>
          <w:noProof/>
        </w:rPr>
        <w:t>ai</w:t>
      </w:r>
      <w:r w:rsidRPr="00A65309">
        <w:rPr>
          <w:rFonts w:ascii="Times New Roman" w:eastAsia="Times New Roman" w:hAnsi="Times New Roman" w:cs="Times New Roman"/>
          <w:iCs/>
          <w:noProof/>
        </w:rPr>
        <w:t>.</w:t>
      </w:r>
    </w:p>
    <w:p w14:paraId="2F92EB01" w14:textId="77777777" w:rsidR="00BD0F8B" w:rsidRDefault="00BD0F8B" w:rsidP="00A65309">
      <w:pPr>
        <w:tabs>
          <w:tab w:val="left" w:pos="7655"/>
        </w:tabs>
        <w:spacing w:after="0" w:line="240" w:lineRule="auto"/>
        <w:ind w:left="142" w:firstLine="142"/>
        <w:contextualSpacing/>
        <w:jc w:val="both"/>
        <w:rPr>
          <w:rFonts w:ascii="Times New Roman" w:eastAsia="Times New Roman" w:hAnsi="Times New Roman" w:cs="Times New Roman"/>
          <w:iCs/>
          <w:noProof/>
        </w:rPr>
      </w:pPr>
    </w:p>
    <w:p w14:paraId="30B84738" w14:textId="17D70977" w:rsidR="00A65309" w:rsidRPr="00A65309" w:rsidRDefault="00A65309" w:rsidP="00A65309">
      <w:pPr>
        <w:tabs>
          <w:tab w:val="left" w:pos="7655"/>
        </w:tabs>
        <w:spacing w:after="0" w:line="240" w:lineRule="auto"/>
        <w:ind w:left="142" w:firstLine="142"/>
        <w:contextualSpacing/>
        <w:jc w:val="both"/>
        <w:rPr>
          <w:rFonts w:ascii="Times New Roman" w:eastAsia="Times New Roman" w:hAnsi="Times New Roman" w:cs="Times New Roman"/>
          <w:color w:val="000000"/>
          <w:shd w:val="clear" w:color="auto" w:fill="FFFFFF"/>
        </w:rPr>
      </w:pPr>
      <w:r w:rsidRPr="00A65309">
        <w:rPr>
          <w:rFonts w:ascii="Times New Roman" w:eastAsia="Times New Roman" w:hAnsi="Times New Roman" w:cs="Times New Roman"/>
          <w:iCs/>
          <w:noProof/>
        </w:rPr>
        <w:t xml:space="preserve">Įrodantys dokumentai - </w:t>
      </w:r>
      <w:r w:rsidRPr="00A65309">
        <w:rPr>
          <w:rFonts w:ascii="Times New Roman" w:eastAsia="Times New Roman" w:hAnsi="Times New Roman" w:cs="Times New Roman"/>
          <w:color w:val="000000"/>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p>
    <w:p w14:paraId="2890F40E" w14:textId="77777777" w:rsidR="00A65309" w:rsidRPr="00A65309" w:rsidRDefault="00A65309" w:rsidP="00A65309">
      <w:pPr>
        <w:tabs>
          <w:tab w:val="left" w:pos="7655"/>
        </w:tabs>
        <w:spacing w:after="0" w:line="240" w:lineRule="auto"/>
        <w:ind w:left="142" w:firstLine="142"/>
        <w:contextualSpacing/>
        <w:jc w:val="both"/>
        <w:rPr>
          <w:rFonts w:ascii="Times New Roman" w:eastAsia="Times New Roman" w:hAnsi="Times New Roman" w:cs="Times New Roman"/>
          <w:iCs/>
          <w:noProof/>
        </w:rPr>
      </w:pPr>
    </w:p>
    <w:p w14:paraId="5BEF8637" w14:textId="77777777" w:rsidR="00A65309" w:rsidRPr="00A65309" w:rsidRDefault="00A65309" w:rsidP="00BD0F8B">
      <w:pPr>
        <w:widowControl w:val="0"/>
        <w:suppressAutoHyphens/>
        <w:autoSpaceDE w:val="0"/>
        <w:autoSpaceDN w:val="0"/>
        <w:adjustRightInd w:val="0"/>
        <w:spacing w:after="0" w:line="240" w:lineRule="auto"/>
        <w:ind w:firstLine="142"/>
        <w:jc w:val="both"/>
        <w:rPr>
          <w:rFonts w:ascii="Times New Roman" w:eastAsia="Arial" w:hAnsi="Times New Roman" w:cs="Times New Roman"/>
          <w:lang w:eastAsia="lt-LT"/>
        </w:rPr>
      </w:pPr>
      <w:r w:rsidRPr="00A65309">
        <w:rPr>
          <w:rFonts w:ascii="Times New Roman" w:eastAsia="Arial" w:hAnsi="Times New Roman" w:cs="Times New Roman"/>
          <w:lang w:eastAsia="lt-LT"/>
        </w:rPr>
        <w:t>Balų suma skaičiuojama ir suapvalinama iki ne daugiau nei dviejų skaitmenų po kablelio.</w:t>
      </w:r>
    </w:p>
    <w:p w14:paraId="0EFCD09D" w14:textId="77777777" w:rsidR="00A65309" w:rsidRPr="00A65309" w:rsidRDefault="00A65309" w:rsidP="00BD0F8B">
      <w:pPr>
        <w:autoSpaceDN w:val="0"/>
        <w:spacing w:after="0" w:line="240" w:lineRule="auto"/>
        <w:ind w:left="142"/>
        <w:contextualSpacing/>
        <w:jc w:val="both"/>
        <w:rPr>
          <w:rFonts w:ascii="Times New Roman" w:eastAsia="Times New Roman" w:hAnsi="Times New Roman" w:cs="Times New Roman"/>
          <w:lang w:val="en-GB" w:eastAsia="en-GB"/>
        </w:rPr>
      </w:pPr>
      <w:r w:rsidRPr="00A65309">
        <w:rPr>
          <w:rFonts w:ascii="Times New Roman" w:eastAsia="Times New Roman" w:hAnsi="Times New Roman" w:cs="Times New Roman"/>
          <w:lang w:val="en-GB" w:eastAsia="en-GB"/>
        </w:rPr>
        <w:t>Tais atvejais, kai kelių dalyvių pasiūlymų ekonominis naudingumas yra vienodas, nustatant pasiūlymų eilę, pirmesnis į šią eilę įrašomas dalyvis, kurio pasiūlymas pateiktas anksčiausiai.</w:t>
      </w:r>
    </w:p>
    <w:p w14:paraId="13DBC857" w14:textId="77777777" w:rsidR="00A65309" w:rsidRPr="00A65309" w:rsidRDefault="00A65309" w:rsidP="00BD0F8B">
      <w:pPr>
        <w:suppressAutoHyphens/>
        <w:spacing w:after="0" w:line="240" w:lineRule="auto"/>
        <w:ind w:left="2880" w:firstLine="142"/>
        <w:rPr>
          <w:rFonts w:ascii="Times New Roman" w:eastAsia="Arial" w:hAnsi="Times New Roman" w:cs="Times New Roman"/>
          <w:b/>
          <w:u w:val="single"/>
          <w:lang w:val="en-GB" w:eastAsia="en-GB"/>
        </w:rPr>
      </w:pPr>
    </w:p>
    <w:bookmarkEnd w:id="0"/>
    <w:p w14:paraId="1F8ABB97" w14:textId="7D09BED7" w:rsidR="00737638" w:rsidRPr="00CC4124" w:rsidRDefault="00947FBC" w:rsidP="00120878">
      <w:pPr>
        <w:spacing w:after="0" w:line="240" w:lineRule="auto"/>
        <w:jc w:val="center"/>
        <w:rPr>
          <w:rFonts w:ascii="Arial" w:hAnsi="Arial" w:cs="Arial"/>
        </w:rPr>
      </w:pPr>
      <w:r>
        <w:rPr>
          <w:rFonts w:ascii="Arial" w:hAnsi="Arial" w:cs="Arial"/>
        </w:rPr>
        <w:t>__________________________</w:t>
      </w:r>
    </w:p>
    <w:sectPr w:rsidR="00737638" w:rsidRPr="00CC4124" w:rsidSect="001832B8">
      <w:headerReference w:type="default" r:id="rId14"/>
      <w:footerReference w:type="default" r:id="rId15"/>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DEDE" w14:textId="77777777" w:rsidR="00C65FBB" w:rsidRDefault="00C65FBB" w:rsidP="006B7ABB">
      <w:pPr>
        <w:spacing w:after="0" w:line="240" w:lineRule="auto"/>
      </w:pPr>
      <w:r>
        <w:separator/>
      </w:r>
    </w:p>
  </w:endnote>
  <w:endnote w:type="continuationSeparator" w:id="0">
    <w:p w14:paraId="30567FBC" w14:textId="77777777" w:rsidR="00C65FBB" w:rsidRDefault="00C65FBB" w:rsidP="006B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42FF" w14:textId="1CDD578D" w:rsidR="005839C4" w:rsidRPr="004A16D7" w:rsidRDefault="006B4ABF" w:rsidP="001832B8">
    <w:pPr>
      <w:pStyle w:val="Footer"/>
      <w:jc w:val="center"/>
      <w:rPr>
        <w:rFonts w:ascii="Arial" w:hAnsi="Arial" w:cs="Arial"/>
        <w:sz w:val="20"/>
        <w:szCs w:val="20"/>
      </w:rPr>
    </w:pPr>
    <w:sdt>
      <w:sdtPr>
        <w:rPr>
          <w:rFonts w:ascii="Arial" w:hAnsi="Arial" w:cs="Arial"/>
          <w:sz w:val="20"/>
          <w:szCs w:val="20"/>
        </w:rPr>
        <w:id w:val="381983285"/>
        <w:docPartObj>
          <w:docPartGallery w:val="Page Numbers (Bottom of Page)"/>
          <w:docPartUnique/>
        </w:docPartObj>
      </w:sdtPr>
      <w:sdtEndPr>
        <w:rPr>
          <w:noProof/>
        </w:rPr>
      </w:sdtEndPr>
      <w:sdtContent>
        <w:r w:rsidR="005839C4" w:rsidRPr="004A16D7">
          <w:rPr>
            <w:rFonts w:ascii="Arial" w:hAnsi="Arial" w:cs="Arial"/>
            <w:sz w:val="20"/>
            <w:szCs w:val="20"/>
          </w:rPr>
          <w:fldChar w:fldCharType="begin"/>
        </w:r>
        <w:r w:rsidR="005839C4" w:rsidRPr="004A16D7">
          <w:rPr>
            <w:rFonts w:ascii="Arial" w:hAnsi="Arial" w:cs="Arial"/>
            <w:sz w:val="20"/>
            <w:szCs w:val="20"/>
          </w:rPr>
          <w:instrText xml:space="preserve"> PAGE   \* MERGEFORMAT </w:instrText>
        </w:r>
        <w:r w:rsidR="005839C4" w:rsidRPr="004A16D7">
          <w:rPr>
            <w:rFonts w:ascii="Arial" w:hAnsi="Arial" w:cs="Arial"/>
            <w:sz w:val="20"/>
            <w:szCs w:val="20"/>
          </w:rPr>
          <w:fldChar w:fldCharType="separate"/>
        </w:r>
        <w:r w:rsidR="00AD7987">
          <w:rPr>
            <w:rFonts w:ascii="Arial" w:hAnsi="Arial" w:cs="Arial"/>
            <w:noProof/>
            <w:sz w:val="20"/>
            <w:szCs w:val="20"/>
          </w:rPr>
          <w:t>1</w:t>
        </w:r>
        <w:r w:rsidR="005839C4"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ADCFC" w14:textId="77777777" w:rsidR="00C65FBB" w:rsidRDefault="00C65FBB" w:rsidP="006B7ABB">
      <w:pPr>
        <w:spacing w:after="0" w:line="240" w:lineRule="auto"/>
      </w:pPr>
      <w:r>
        <w:separator/>
      </w:r>
    </w:p>
  </w:footnote>
  <w:footnote w:type="continuationSeparator" w:id="0">
    <w:p w14:paraId="54D8992E" w14:textId="77777777" w:rsidR="00C65FBB" w:rsidRDefault="00C65FBB" w:rsidP="006B7A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31F4" w14:textId="77777777" w:rsidR="00625449" w:rsidRDefault="00625449" w:rsidP="00625449">
    <w:pPr>
      <w:pStyle w:val="Header"/>
      <w:jc w:val="right"/>
      <w:rPr>
        <w:rFonts w:ascii="Arial" w:hAnsi="Arial" w:cs="Arial"/>
        <w:sz w:val="20"/>
        <w:szCs w:val="20"/>
      </w:rPr>
    </w:pPr>
  </w:p>
  <w:p w14:paraId="1D6D65D5" w14:textId="77777777" w:rsidR="00625449" w:rsidRDefault="00625449" w:rsidP="00625449">
    <w:pPr>
      <w:pStyle w:val="Header"/>
      <w:jc w:val="right"/>
      <w:rPr>
        <w:rFonts w:ascii="Arial" w:hAnsi="Arial" w:cs="Arial"/>
        <w:sz w:val="20"/>
        <w:szCs w:val="20"/>
      </w:rPr>
    </w:pPr>
  </w:p>
  <w:p w14:paraId="4532923B" w14:textId="77777777" w:rsidR="005839C4" w:rsidRDefault="0058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D2304BF"/>
    <w:multiLevelType w:val="multilevel"/>
    <w:tmpl w:val="7FD6DC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6"/>
        <w:szCs w:val="16"/>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B63D6B"/>
    <w:multiLevelType w:val="multilevel"/>
    <w:tmpl w:val="65E455B8"/>
    <w:lvl w:ilvl="0">
      <w:start w:val="78"/>
      <w:numFmt w:val="decimal"/>
      <w:lvlText w:val="%1."/>
      <w:lvlJc w:val="left"/>
      <w:pPr>
        <w:ind w:left="480" w:hanging="480"/>
      </w:pPr>
      <w:rPr>
        <w:rFonts w:hint="default"/>
      </w:rPr>
    </w:lvl>
    <w:lvl w:ilvl="1">
      <w:start w:val="5"/>
      <w:numFmt w:val="decimal"/>
      <w:lvlText w:val="%1.%2."/>
      <w:lvlJc w:val="left"/>
      <w:pPr>
        <w:ind w:left="1189" w:hanging="48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79B2ACE"/>
    <w:multiLevelType w:val="hybridMultilevel"/>
    <w:tmpl w:val="387AFC6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A00361"/>
    <w:multiLevelType w:val="hybridMultilevel"/>
    <w:tmpl w:val="9202F8E2"/>
    <w:lvl w:ilvl="0" w:tplc="7E3C5BCE">
      <w:start w:val="1"/>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D884830"/>
    <w:multiLevelType w:val="hybridMultilevel"/>
    <w:tmpl w:val="06264F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DD7FCC"/>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0" w15:restartNumberingAfterBreak="0">
    <w:nsid w:val="40900CF8"/>
    <w:multiLevelType w:val="multilevel"/>
    <w:tmpl w:val="2C4A620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4855F7A"/>
    <w:multiLevelType w:val="hybridMultilevel"/>
    <w:tmpl w:val="392CD8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4B3F7BD8"/>
    <w:multiLevelType w:val="multilevel"/>
    <w:tmpl w:val="634A6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A5530"/>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4" w15:restartNumberingAfterBreak="0">
    <w:nsid w:val="52182616"/>
    <w:multiLevelType w:val="hybridMultilevel"/>
    <w:tmpl w:val="87FA1D04"/>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1D28D9"/>
    <w:multiLevelType w:val="hybridMultilevel"/>
    <w:tmpl w:val="CA60800A"/>
    <w:lvl w:ilvl="0" w:tplc="1BEC975A">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3F174C"/>
    <w:multiLevelType w:val="hybridMultilevel"/>
    <w:tmpl w:val="8CFAD958"/>
    <w:lvl w:ilvl="0" w:tplc="91DC1616">
      <w:start w:val="3"/>
      <w:numFmt w:val="bullet"/>
      <w:lvlText w:val="-"/>
      <w:lvlJc w:val="left"/>
      <w:pPr>
        <w:ind w:left="1636"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F31136B"/>
    <w:multiLevelType w:val="multilevel"/>
    <w:tmpl w:val="786AF1D2"/>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i w:val="0"/>
        <w:iCs w:val="0"/>
        <w:color w:val="auto"/>
        <w:sz w:val="18"/>
        <w:szCs w:val="18"/>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3156EF"/>
    <w:multiLevelType w:val="hybridMultilevel"/>
    <w:tmpl w:val="904EA7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F7277C"/>
    <w:multiLevelType w:val="multilevel"/>
    <w:tmpl w:val="6C6CDD0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37B0C34"/>
    <w:multiLevelType w:val="hybridMultilevel"/>
    <w:tmpl w:val="9C1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41D8A"/>
    <w:multiLevelType w:val="multilevel"/>
    <w:tmpl w:val="EE8C026E"/>
    <w:lvl w:ilvl="0">
      <w:start w:val="1"/>
      <w:numFmt w:val="decimal"/>
      <w:lvlText w:val="%1."/>
      <w:lvlJc w:val="left"/>
      <w:pPr>
        <w:ind w:left="1069" w:hanging="360"/>
      </w:pPr>
      <w:rPr>
        <w:color w:val="000000" w:themeColor="text1"/>
      </w:rPr>
    </w:lvl>
    <w:lvl w:ilvl="1">
      <w:start w:val="6"/>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D6428F2"/>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5" w15:restartNumberingAfterBreak="0">
    <w:nsid w:val="7E3A43FC"/>
    <w:multiLevelType w:val="multilevel"/>
    <w:tmpl w:val="7ECCEBE6"/>
    <w:lvl w:ilvl="0">
      <w:start w:val="1"/>
      <w:numFmt w:val="decimal"/>
      <w:lvlText w:val="%1."/>
      <w:lvlJc w:val="left"/>
      <w:pPr>
        <w:ind w:left="502" w:hanging="360"/>
      </w:pPr>
      <w:rPr>
        <w:rFonts w:ascii="Arial" w:hAnsi="Arial" w:cs="Arial"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16cid:durableId="462966738">
    <w:abstractNumId w:val="12"/>
  </w:num>
  <w:num w:numId="2" w16cid:durableId="1787314656">
    <w:abstractNumId w:val="17"/>
  </w:num>
  <w:num w:numId="3" w16cid:durableId="19087335">
    <w:abstractNumId w:val="6"/>
  </w:num>
  <w:num w:numId="4" w16cid:durableId="1866746398">
    <w:abstractNumId w:val="0"/>
  </w:num>
  <w:num w:numId="5" w16cid:durableId="1325205162">
    <w:abstractNumId w:val="1"/>
  </w:num>
  <w:num w:numId="6" w16cid:durableId="930970335">
    <w:abstractNumId w:val="19"/>
  </w:num>
  <w:num w:numId="7" w16cid:durableId="598756809">
    <w:abstractNumId w:val="20"/>
  </w:num>
  <w:num w:numId="8" w16cid:durableId="1663779900">
    <w:abstractNumId w:val="11"/>
  </w:num>
  <w:num w:numId="9" w16cid:durableId="646515161">
    <w:abstractNumId w:val="5"/>
  </w:num>
  <w:num w:numId="10" w16cid:durableId="1167477849">
    <w:abstractNumId w:val="3"/>
  </w:num>
  <w:num w:numId="11" w16cid:durableId="2105609089">
    <w:abstractNumId w:val="2"/>
  </w:num>
  <w:num w:numId="12" w16cid:durableId="1752577329">
    <w:abstractNumId w:val="25"/>
  </w:num>
  <w:num w:numId="13" w16cid:durableId="2040468485">
    <w:abstractNumId w:val="8"/>
  </w:num>
  <w:num w:numId="14" w16cid:durableId="1780880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3964">
    <w:abstractNumId w:val="16"/>
  </w:num>
  <w:num w:numId="16" w16cid:durableId="200674150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290151">
    <w:abstractNumId w:val="15"/>
  </w:num>
  <w:num w:numId="18" w16cid:durableId="181210491">
    <w:abstractNumId w:val="4"/>
  </w:num>
  <w:num w:numId="19" w16cid:durableId="2101022507">
    <w:abstractNumId w:val="10"/>
  </w:num>
  <w:num w:numId="20" w16cid:durableId="779884698">
    <w:abstractNumId w:val="14"/>
  </w:num>
  <w:num w:numId="21" w16cid:durableId="1099521526">
    <w:abstractNumId w:val="23"/>
  </w:num>
  <w:num w:numId="22" w16cid:durableId="864487792">
    <w:abstractNumId w:val="21"/>
  </w:num>
  <w:num w:numId="23" w16cid:durableId="31148889">
    <w:abstractNumId w:val="9"/>
  </w:num>
  <w:num w:numId="24" w16cid:durableId="1423643473">
    <w:abstractNumId w:val="13"/>
  </w:num>
  <w:num w:numId="25" w16cid:durableId="171334657">
    <w:abstractNumId w:val="24"/>
  </w:num>
  <w:num w:numId="26" w16cid:durableId="2003267247">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1738418">
    <w:abstractNumId w:val="18"/>
  </w:num>
  <w:num w:numId="28" w16cid:durableId="7355923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8"/>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ABB"/>
    <w:rsid w:val="0001310E"/>
    <w:rsid w:val="00017985"/>
    <w:rsid w:val="00021728"/>
    <w:rsid w:val="00025714"/>
    <w:rsid w:val="00025F1C"/>
    <w:rsid w:val="000332A3"/>
    <w:rsid w:val="000422B0"/>
    <w:rsid w:val="0004304D"/>
    <w:rsid w:val="00043ECA"/>
    <w:rsid w:val="000446F2"/>
    <w:rsid w:val="000537F8"/>
    <w:rsid w:val="00053FDE"/>
    <w:rsid w:val="00057567"/>
    <w:rsid w:val="0006018D"/>
    <w:rsid w:val="000617ED"/>
    <w:rsid w:val="0006238A"/>
    <w:rsid w:val="000633A3"/>
    <w:rsid w:val="00066142"/>
    <w:rsid w:val="00076D47"/>
    <w:rsid w:val="0007719A"/>
    <w:rsid w:val="00077748"/>
    <w:rsid w:val="00082D44"/>
    <w:rsid w:val="00083BFD"/>
    <w:rsid w:val="00085634"/>
    <w:rsid w:val="00086329"/>
    <w:rsid w:val="00096F72"/>
    <w:rsid w:val="000A239C"/>
    <w:rsid w:val="000B18F4"/>
    <w:rsid w:val="000B2E65"/>
    <w:rsid w:val="000C0335"/>
    <w:rsid w:val="000C1821"/>
    <w:rsid w:val="000C28E8"/>
    <w:rsid w:val="000C71C6"/>
    <w:rsid w:val="000D32DE"/>
    <w:rsid w:val="000D3E6E"/>
    <w:rsid w:val="000D578C"/>
    <w:rsid w:val="000D5DB2"/>
    <w:rsid w:val="000D66CC"/>
    <w:rsid w:val="000D6E27"/>
    <w:rsid w:val="000E3CA7"/>
    <w:rsid w:val="000F148C"/>
    <w:rsid w:val="000F2380"/>
    <w:rsid w:val="000F3845"/>
    <w:rsid w:val="000F5659"/>
    <w:rsid w:val="00101314"/>
    <w:rsid w:val="00104543"/>
    <w:rsid w:val="00104AF1"/>
    <w:rsid w:val="00104EEE"/>
    <w:rsid w:val="00107AB6"/>
    <w:rsid w:val="001148D6"/>
    <w:rsid w:val="00115DA0"/>
    <w:rsid w:val="00120878"/>
    <w:rsid w:val="001223CE"/>
    <w:rsid w:val="00122C8A"/>
    <w:rsid w:val="00122E52"/>
    <w:rsid w:val="00124F5C"/>
    <w:rsid w:val="001345C5"/>
    <w:rsid w:val="0013628D"/>
    <w:rsid w:val="00136C24"/>
    <w:rsid w:val="00140B9C"/>
    <w:rsid w:val="00143C2C"/>
    <w:rsid w:val="001530F9"/>
    <w:rsid w:val="00155D48"/>
    <w:rsid w:val="001565A4"/>
    <w:rsid w:val="00160893"/>
    <w:rsid w:val="00161A9B"/>
    <w:rsid w:val="00167CD1"/>
    <w:rsid w:val="00171323"/>
    <w:rsid w:val="001745B8"/>
    <w:rsid w:val="00174693"/>
    <w:rsid w:val="001756D1"/>
    <w:rsid w:val="001767FB"/>
    <w:rsid w:val="0018063E"/>
    <w:rsid w:val="00180D02"/>
    <w:rsid w:val="00183138"/>
    <w:rsid w:val="001832B8"/>
    <w:rsid w:val="00183952"/>
    <w:rsid w:val="00184921"/>
    <w:rsid w:val="00185503"/>
    <w:rsid w:val="00190DDA"/>
    <w:rsid w:val="00191C8A"/>
    <w:rsid w:val="001929D9"/>
    <w:rsid w:val="001962BD"/>
    <w:rsid w:val="001A0017"/>
    <w:rsid w:val="001A0F22"/>
    <w:rsid w:val="001A2F57"/>
    <w:rsid w:val="001A4D7E"/>
    <w:rsid w:val="001A7943"/>
    <w:rsid w:val="001A7E4B"/>
    <w:rsid w:val="001B1087"/>
    <w:rsid w:val="001B1869"/>
    <w:rsid w:val="001B5AB6"/>
    <w:rsid w:val="001C125A"/>
    <w:rsid w:val="001C300D"/>
    <w:rsid w:val="001C4D6C"/>
    <w:rsid w:val="001C4FCB"/>
    <w:rsid w:val="001C5A68"/>
    <w:rsid w:val="001D2F45"/>
    <w:rsid w:val="001E0240"/>
    <w:rsid w:val="001E0B0A"/>
    <w:rsid w:val="001E18F8"/>
    <w:rsid w:val="001E29C5"/>
    <w:rsid w:val="001E57CC"/>
    <w:rsid w:val="001E7884"/>
    <w:rsid w:val="001F46DA"/>
    <w:rsid w:val="001F4756"/>
    <w:rsid w:val="001F5160"/>
    <w:rsid w:val="002007DE"/>
    <w:rsid w:val="0020117D"/>
    <w:rsid w:val="0020344C"/>
    <w:rsid w:val="0020394D"/>
    <w:rsid w:val="00203F04"/>
    <w:rsid w:val="00204366"/>
    <w:rsid w:val="002053CC"/>
    <w:rsid w:val="0021032C"/>
    <w:rsid w:val="00210718"/>
    <w:rsid w:val="0021161E"/>
    <w:rsid w:val="00220BE4"/>
    <w:rsid w:val="00221CFC"/>
    <w:rsid w:val="00225A8F"/>
    <w:rsid w:val="002271CE"/>
    <w:rsid w:val="00230BBE"/>
    <w:rsid w:val="00232111"/>
    <w:rsid w:val="002329DF"/>
    <w:rsid w:val="002432A2"/>
    <w:rsid w:val="0025067A"/>
    <w:rsid w:val="00251CA0"/>
    <w:rsid w:val="00253FD5"/>
    <w:rsid w:val="002546D1"/>
    <w:rsid w:val="00256B00"/>
    <w:rsid w:val="002574B2"/>
    <w:rsid w:val="002614D8"/>
    <w:rsid w:val="002664C9"/>
    <w:rsid w:val="00281CE6"/>
    <w:rsid w:val="002824AA"/>
    <w:rsid w:val="00285C09"/>
    <w:rsid w:val="002915E3"/>
    <w:rsid w:val="00294188"/>
    <w:rsid w:val="002972F3"/>
    <w:rsid w:val="002A17AE"/>
    <w:rsid w:val="002A6082"/>
    <w:rsid w:val="002B062A"/>
    <w:rsid w:val="002B090B"/>
    <w:rsid w:val="002B552B"/>
    <w:rsid w:val="002C34A9"/>
    <w:rsid w:val="002C4B63"/>
    <w:rsid w:val="002C5AC0"/>
    <w:rsid w:val="002C623F"/>
    <w:rsid w:val="002D4A0D"/>
    <w:rsid w:val="002D7A7A"/>
    <w:rsid w:val="002E4D8F"/>
    <w:rsid w:val="002E5702"/>
    <w:rsid w:val="002F0AFC"/>
    <w:rsid w:val="002F0C64"/>
    <w:rsid w:val="002F3B06"/>
    <w:rsid w:val="002F66D3"/>
    <w:rsid w:val="002F7E2C"/>
    <w:rsid w:val="00302CD5"/>
    <w:rsid w:val="00311F98"/>
    <w:rsid w:val="0031555A"/>
    <w:rsid w:val="003169F8"/>
    <w:rsid w:val="00317633"/>
    <w:rsid w:val="003221DA"/>
    <w:rsid w:val="00323FD0"/>
    <w:rsid w:val="00325A16"/>
    <w:rsid w:val="0033184F"/>
    <w:rsid w:val="00333A9D"/>
    <w:rsid w:val="00335849"/>
    <w:rsid w:val="00337D32"/>
    <w:rsid w:val="0034380C"/>
    <w:rsid w:val="003448B4"/>
    <w:rsid w:val="00345535"/>
    <w:rsid w:val="003469EE"/>
    <w:rsid w:val="00355E32"/>
    <w:rsid w:val="003707BC"/>
    <w:rsid w:val="00377911"/>
    <w:rsid w:val="003830A9"/>
    <w:rsid w:val="0038331D"/>
    <w:rsid w:val="0038716E"/>
    <w:rsid w:val="00387CF3"/>
    <w:rsid w:val="00391227"/>
    <w:rsid w:val="00393BA7"/>
    <w:rsid w:val="00393DBC"/>
    <w:rsid w:val="00396210"/>
    <w:rsid w:val="003A52BD"/>
    <w:rsid w:val="003A5DF5"/>
    <w:rsid w:val="003A6FAD"/>
    <w:rsid w:val="003B0C41"/>
    <w:rsid w:val="003C397B"/>
    <w:rsid w:val="003C4F27"/>
    <w:rsid w:val="003C6D0E"/>
    <w:rsid w:val="003D1577"/>
    <w:rsid w:val="003D219D"/>
    <w:rsid w:val="003D4D18"/>
    <w:rsid w:val="003D503E"/>
    <w:rsid w:val="003D5E40"/>
    <w:rsid w:val="003E21AE"/>
    <w:rsid w:val="003E4018"/>
    <w:rsid w:val="003F171B"/>
    <w:rsid w:val="004045E4"/>
    <w:rsid w:val="00405061"/>
    <w:rsid w:val="0040564C"/>
    <w:rsid w:val="00407B36"/>
    <w:rsid w:val="00411BFD"/>
    <w:rsid w:val="004145A0"/>
    <w:rsid w:val="00416CEA"/>
    <w:rsid w:val="004212F0"/>
    <w:rsid w:val="00423A6A"/>
    <w:rsid w:val="0042597C"/>
    <w:rsid w:val="00426973"/>
    <w:rsid w:val="00431394"/>
    <w:rsid w:val="00444FDA"/>
    <w:rsid w:val="00446C04"/>
    <w:rsid w:val="004502D0"/>
    <w:rsid w:val="004539F6"/>
    <w:rsid w:val="00453C9E"/>
    <w:rsid w:val="00456049"/>
    <w:rsid w:val="00456601"/>
    <w:rsid w:val="00457783"/>
    <w:rsid w:val="00460DB4"/>
    <w:rsid w:val="00466464"/>
    <w:rsid w:val="00470FBC"/>
    <w:rsid w:val="004728E9"/>
    <w:rsid w:val="0048423D"/>
    <w:rsid w:val="00484439"/>
    <w:rsid w:val="00485465"/>
    <w:rsid w:val="00485731"/>
    <w:rsid w:val="00485AD2"/>
    <w:rsid w:val="0049622C"/>
    <w:rsid w:val="004979B8"/>
    <w:rsid w:val="004A196D"/>
    <w:rsid w:val="004A2C60"/>
    <w:rsid w:val="004A6016"/>
    <w:rsid w:val="004A6DE7"/>
    <w:rsid w:val="004A705F"/>
    <w:rsid w:val="004B0384"/>
    <w:rsid w:val="004C4D44"/>
    <w:rsid w:val="004C610D"/>
    <w:rsid w:val="004C650D"/>
    <w:rsid w:val="004D476F"/>
    <w:rsid w:val="004E0123"/>
    <w:rsid w:val="004E5B0D"/>
    <w:rsid w:val="004E5EDB"/>
    <w:rsid w:val="004E7AE7"/>
    <w:rsid w:val="004F000C"/>
    <w:rsid w:val="004F0FF7"/>
    <w:rsid w:val="004F3322"/>
    <w:rsid w:val="004F391D"/>
    <w:rsid w:val="004F3C01"/>
    <w:rsid w:val="004F51AC"/>
    <w:rsid w:val="004F7542"/>
    <w:rsid w:val="00500C30"/>
    <w:rsid w:val="0050266A"/>
    <w:rsid w:val="00503EB9"/>
    <w:rsid w:val="00510F5F"/>
    <w:rsid w:val="00511363"/>
    <w:rsid w:val="005128B1"/>
    <w:rsid w:val="005132EC"/>
    <w:rsid w:val="00513576"/>
    <w:rsid w:val="00515B94"/>
    <w:rsid w:val="005176CF"/>
    <w:rsid w:val="00526C6D"/>
    <w:rsid w:val="0053159E"/>
    <w:rsid w:val="00531BFD"/>
    <w:rsid w:val="00532F82"/>
    <w:rsid w:val="005333C8"/>
    <w:rsid w:val="00533A47"/>
    <w:rsid w:val="00535F73"/>
    <w:rsid w:val="00535F7E"/>
    <w:rsid w:val="00536FCE"/>
    <w:rsid w:val="005405A9"/>
    <w:rsid w:val="0054239F"/>
    <w:rsid w:val="00544AFE"/>
    <w:rsid w:val="0054784E"/>
    <w:rsid w:val="00550BC2"/>
    <w:rsid w:val="005535D3"/>
    <w:rsid w:val="00560714"/>
    <w:rsid w:val="005611AA"/>
    <w:rsid w:val="005615FE"/>
    <w:rsid w:val="00562813"/>
    <w:rsid w:val="00565A16"/>
    <w:rsid w:val="00565F63"/>
    <w:rsid w:val="00566FC5"/>
    <w:rsid w:val="005735F3"/>
    <w:rsid w:val="00582958"/>
    <w:rsid w:val="005839C4"/>
    <w:rsid w:val="00583F8E"/>
    <w:rsid w:val="00587458"/>
    <w:rsid w:val="005877EE"/>
    <w:rsid w:val="005A212B"/>
    <w:rsid w:val="005A4AB0"/>
    <w:rsid w:val="005B6378"/>
    <w:rsid w:val="005B67E4"/>
    <w:rsid w:val="005B7DC3"/>
    <w:rsid w:val="005C1390"/>
    <w:rsid w:val="005C54C9"/>
    <w:rsid w:val="005C5C68"/>
    <w:rsid w:val="005C735D"/>
    <w:rsid w:val="005D000A"/>
    <w:rsid w:val="005D07F5"/>
    <w:rsid w:val="005D08F7"/>
    <w:rsid w:val="005D205D"/>
    <w:rsid w:val="005D32A2"/>
    <w:rsid w:val="005D3ABB"/>
    <w:rsid w:val="005D5C13"/>
    <w:rsid w:val="005E0DBA"/>
    <w:rsid w:val="005F3816"/>
    <w:rsid w:val="005F5321"/>
    <w:rsid w:val="005F5A1B"/>
    <w:rsid w:val="00602FF1"/>
    <w:rsid w:val="00607119"/>
    <w:rsid w:val="0061037D"/>
    <w:rsid w:val="00611517"/>
    <w:rsid w:val="00612E6F"/>
    <w:rsid w:val="00617CAD"/>
    <w:rsid w:val="0062505F"/>
    <w:rsid w:val="00625449"/>
    <w:rsid w:val="0063013A"/>
    <w:rsid w:val="00630723"/>
    <w:rsid w:val="0063314B"/>
    <w:rsid w:val="006350D8"/>
    <w:rsid w:val="00642A43"/>
    <w:rsid w:val="006563E3"/>
    <w:rsid w:val="0065680D"/>
    <w:rsid w:val="00673F1C"/>
    <w:rsid w:val="00675EBC"/>
    <w:rsid w:val="00680D20"/>
    <w:rsid w:val="00687A59"/>
    <w:rsid w:val="00690DD0"/>
    <w:rsid w:val="0069250C"/>
    <w:rsid w:val="006944F0"/>
    <w:rsid w:val="0069461E"/>
    <w:rsid w:val="00696019"/>
    <w:rsid w:val="00696095"/>
    <w:rsid w:val="006A1B3A"/>
    <w:rsid w:val="006A1E0A"/>
    <w:rsid w:val="006A2F86"/>
    <w:rsid w:val="006A5C10"/>
    <w:rsid w:val="006A6B58"/>
    <w:rsid w:val="006B2E50"/>
    <w:rsid w:val="006B35CF"/>
    <w:rsid w:val="006B4ABF"/>
    <w:rsid w:val="006B7ABB"/>
    <w:rsid w:val="006C1BDD"/>
    <w:rsid w:val="006C2F30"/>
    <w:rsid w:val="006C3A57"/>
    <w:rsid w:val="006C6A6E"/>
    <w:rsid w:val="006C7B6D"/>
    <w:rsid w:val="006D064F"/>
    <w:rsid w:val="006D174C"/>
    <w:rsid w:val="006D28ED"/>
    <w:rsid w:val="006D567E"/>
    <w:rsid w:val="006D6FFA"/>
    <w:rsid w:val="006D7B4C"/>
    <w:rsid w:val="006E52C3"/>
    <w:rsid w:val="006F2D77"/>
    <w:rsid w:val="006F42CB"/>
    <w:rsid w:val="006F613A"/>
    <w:rsid w:val="006F71B2"/>
    <w:rsid w:val="00704314"/>
    <w:rsid w:val="00704540"/>
    <w:rsid w:val="00710E20"/>
    <w:rsid w:val="0071142A"/>
    <w:rsid w:val="00711A93"/>
    <w:rsid w:val="0071237C"/>
    <w:rsid w:val="007157A6"/>
    <w:rsid w:val="007269CD"/>
    <w:rsid w:val="00727F38"/>
    <w:rsid w:val="0073307E"/>
    <w:rsid w:val="007357C2"/>
    <w:rsid w:val="00735B83"/>
    <w:rsid w:val="00735F93"/>
    <w:rsid w:val="0073737A"/>
    <w:rsid w:val="00737638"/>
    <w:rsid w:val="00740BC1"/>
    <w:rsid w:val="007450CF"/>
    <w:rsid w:val="00745D61"/>
    <w:rsid w:val="00746F30"/>
    <w:rsid w:val="007500D6"/>
    <w:rsid w:val="00752186"/>
    <w:rsid w:val="00757E18"/>
    <w:rsid w:val="00767AC3"/>
    <w:rsid w:val="0077434D"/>
    <w:rsid w:val="0078652F"/>
    <w:rsid w:val="007919B7"/>
    <w:rsid w:val="00791C82"/>
    <w:rsid w:val="00794517"/>
    <w:rsid w:val="00795F10"/>
    <w:rsid w:val="00797DD9"/>
    <w:rsid w:val="007A0EDD"/>
    <w:rsid w:val="007A13E6"/>
    <w:rsid w:val="007A496F"/>
    <w:rsid w:val="007A6F67"/>
    <w:rsid w:val="007B09D1"/>
    <w:rsid w:val="007B1070"/>
    <w:rsid w:val="007B4BC2"/>
    <w:rsid w:val="007D79C8"/>
    <w:rsid w:val="007E1787"/>
    <w:rsid w:val="007E2C10"/>
    <w:rsid w:val="007E30CE"/>
    <w:rsid w:val="007E5063"/>
    <w:rsid w:val="007E6ADB"/>
    <w:rsid w:val="007E7595"/>
    <w:rsid w:val="007F0E33"/>
    <w:rsid w:val="007F3039"/>
    <w:rsid w:val="007F3E47"/>
    <w:rsid w:val="007F733D"/>
    <w:rsid w:val="00800A72"/>
    <w:rsid w:val="008045AC"/>
    <w:rsid w:val="00810C69"/>
    <w:rsid w:val="008156BD"/>
    <w:rsid w:val="0082013B"/>
    <w:rsid w:val="0082063E"/>
    <w:rsid w:val="00820841"/>
    <w:rsid w:val="00822870"/>
    <w:rsid w:val="008252A7"/>
    <w:rsid w:val="00826E6C"/>
    <w:rsid w:val="00827C9B"/>
    <w:rsid w:val="00831014"/>
    <w:rsid w:val="00832568"/>
    <w:rsid w:val="00832FE8"/>
    <w:rsid w:val="00834ABD"/>
    <w:rsid w:val="008352CC"/>
    <w:rsid w:val="008355CB"/>
    <w:rsid w:val="00836000"/>
    <w:rsid w:val="00836F1B"/>
    <w:rsid w:val="008413C6"/>
    <w:rsid w:val="008448EB"/>
    <w:rsid w:val="00847810"/>
    <w:rsid w:val="0085197B"/>
    <w:rsid w:val="008535F2"/>
    <w:rsid w:val="00854208"/>
    <w:rsid w:val="00857627"/>
    <w:rsid w:val="00862F3F"/>
    <w:rsid w:val="00866905"/>
    <w:rsid w:val="00866C46"/>
    <w:rsid w:val="00871CCF"/>
    <w:rsid w:val="00872B3F"/>
    <w:rsid w:val="008749BB"/>
    <w:rsid w:val="00875A21"/>
    <w:rsid w:val="00876F6C"/>
    <w:rsid w:val="00883400"/>
    <w:rsid w:val="00884A42"/>
    <w:rsid w:val="00896120"/>
    <w:rsid w:val="008A4111"/>
    <w:rsid w:val="008B0234"/>
    <w:rsid w:val="008B0306"/>
    <w:rsid w:val="008B3482"/>
    <w:rsid w:val="008C1649"/>
    <w:rsid w:val="008C1839"/>
    <w:rsid w:val="008C2302"/>
    <w:rsid w:val="008C33B6"/>
    <w:rsid w:val="008C4590"/>
    <w:rsid w:val="008C5BE1"/>
    <w:rsid w:val="008C7EC5"/>
    <w:rsid w:val="008D24D4"/>
    <w:rsid w:val="008D289E"/>
    <w:rsid w:val="008D46DC"/>
    <w:rsid w:val="008E6EC5"/>
    <w:rsid w:val="008E7A6D"/>
    <w:rsid w:val="008E7C44"/>
    <w:rsid w:val="008F08AE"/>
    <w:rsid w:val="008F561C"/>
    <w:rsid w:val="00907247"/>
    <w:rsid w:val="00917C94"/>
    <w:rsid w:val="00920633"/>
    <w:rsid w:val="00921D5E"/>
    <w:rsid w:val="00922B75"/>
    <w:rsid w:val="00923612"/>
    <w:rsid w:val="00925DC7"/>
    <w:rsid w:val="00927F6D"/>
    <w:rsid w:val="00930990"/>
    <w:rsid w:val="00930A9D"/>
    <w:rsid w:val="00933E6C"/>
    <w:rsid w:val="00936A55"/>
    <w:rsid w:val="009374C2"/>
    <w:rsid w:val="00937AEB"/>
    <w:rsid w:val="00937D3D"/>
    <w:rsid w:val="0094083C"/>
    <w:rsid w:val="0094372E"/>
    <w:rsid w:val="009443DF"/>
    <w:rsid w:val="00947FBC"/>
    <w:rsid w:val="0095030B"/>
    <w:rsid w:val="00952251"/>
    <w:rsid w:val="0095271E"/>
    <w:rsid w:val="00954B0C"/>
    <w:rsid w:val="00954F2F"/>
    <w:rsid w:val="0095591E"/>
    <w:rsid w:val="00960D1C"/>
    <w:rsid w:val="00961442"/>
    <w:rsid w:val="00963B0D"/>
    <w:rsid w:val="009665C8"/>
    <w:rsid w:val="00967F29"/>
    <w:rsid w:val="00971633"/>
    <w:rsid w:val="00973EED"/>
    <w:rsid w:val="00976A57"/>
    <w:rsid w:val="00982E51"/>
    <w:rsid w:val="009860B2"/>
    <w:rsid w:val="0099077B"/>
    <w:rsid w:val="00995AB0"/>
    <w:rsid w:val="0099711E"/>
    <w:rsid w:val="00997399"/>
    <w:rsid w:val="00997C03"/>
    <w:rsid w:val="009A2E6E"/>
    <w:rsid w:val="009A5566"/>
    <w:rsid w:val="009B149C"/>
    <w:rsid w:val="009B54E3"/>
    <w:rsid w:val="009B78B1"/>
    <w:rsid w:val="009C4C55"/>
    <w:rsid w:val="009C71DC"/>
    <w:rsid w:val="009D1379"/>
    <w:rsid w:val="009D34BE"/>
    <w:rsid w:val="009D5F48"/>
    <w:rsid w:val="009E1A43"/>
    <w:rsid w:val="009E6595"/>
    <w:rsid w:val="009F372A"/>
    <w:rsid w:val="009F3941"/>
    <w:rsid w:val="009F4607"/>
    <w:rsid w:val="00A0181E"/>
    <w:rsid w:val="00A020DD"/>
    <w:rsid w:val="00A04B7F"/>
    <w:rsid w:val="00A067CB"/>
    <w:rsid w:val="00A06EE8"/>
    <w:rsid w:val="00A07A81"/>
    <w:rsid w:val="00A10C2E"/>
    <w:rsid w:val="00A12375"/>
    <w:rsid w:val="00A16F3D"/>
    <w:rsid w:val="00A35A1F"/>
    <w:rsid w:val="00A42A94"/>
    <w:rsid w:val="00A43B44"/>
    <w:rsid w:val="00A449BB"/>
    <w:rsid w:val="00A570B7"/>
    <w:rsid w:val="00A61CF0"/>
    <w:rsid w:val="00A65309"/>
    <w:rsid w:val="00A65330"/>
    <w:rsid w:val="00A65596"/>
    <w:rsid w:val="00A664CF"/>
    <w:rsid w:val="00A73B87"/>
    <w:rsid w:val="00A73EE7"/>
    <w:rsid w:val="00A753BE"/>
    <w:rsid w:val="00A86765"/>
    <w:rsid w:val="00A9052E"/>
    <w:rsid w:val="00A92568"/>
    <w:rsid w:val="00A9394B"/>
    <w:rsid w:val="00A952FF"/>
    <w:rsid w:val="00AA2237"/>
    <w:rsid w:val="00AA3266"/>
    <w:rsid w:val="00AA5A41"/>
    <w:rsid w:val="00AC0DD1"/>
    <w:rsid w:val="00AC1DC7"/>
    <w:rsid w:val="00AC45D9"/>
    <w:rsid w:val="00AC63D1"/>
    <w:rsid w:val="00AD7987"/>
    <w:rsid w:val="00AE0418"/>
    <w:rsid w:val="00AE2E35"/>
    <w:rsid w:val="00AE5018"/>
    <w:rsid w:val="00AF109F"/>
    <w:rsid w:val="00AF1C57"/>
    <w:rsid w:val="00AF1D8E"/>
    <w:rsid w:val="00B023CB"/>
    <w:rsid w:val="00B03F95"/>
    <w:rsid w:val="00B06D16"/>
    <w:rsid w:val="00B20B9A"/>
    <w:rsid w:val="00B22E08"/>
    <w:rsid w:val="00B335B7"/>
    <w:rsid w:val="00B345CD"/>
    <w:rsid w:val="00B34E93"/>
    <w:rsid w:val="00B351BC"/>
    <w:rsid w:val="00B35F94"/>
    <w:rsid w:val="00B36B1C"/>
    <w:rsid w:val="00B37CF6"/>
    <w:rsid w:val="00B4095C"/>
    <w:rsid w:val="00B409A0"/>
    <w:rsid w:val="00B41071"/>
    <w:rsid w:val="00B4124F"/>
    <w:rsid w:val="00B4353A"/>
    <w:rsid w:val="00B443DE"/>
    <w:rsid w:val="00B45C58"/>
    <w:rsid w:val="00B52723"/>
    <w:rsid w:val="00B55F95"/>
    <w:rsid w:val="00B6172A"/>
    <w:rsid w:val="00B637C4"/>
    <w:rsid w:val="00B6442A"/>
    <w:rsid w:val="00B65C9F"/>
    <w:rsid w:val="00B67AE8"/>
    <w:rsid w:val="00B710ED"/>
    <w:rsid w:val="00B72892"/>
    <w:rsid w:val="00B72DED"/>
    <w:rsid w:val="00B753DF"/>
    <w:rsid w:val="00B77D9B"/>
    <w:rsid w:val="00B81F0A"/>
    <w:rsid w:val="00B841FD"/>
    <w:rsid w:val="00B85AA1"/>
    <w:rsid w:val="00B8683A"/>
    <w:rsid w:val="00B87941"/>
    <w:rsid w:val="00B9208C"/>
    <w:rsid w:val="00B96640"/>
    <w:rsid w:val="00B96651"/>
    <w:rsid w:val="00BA1852"/>
    <w:rsid w:val="00BA5209"/>
    <w:rsid w:val="00BB185C"/>
    <w:rsid w:val="00BB7404"/>
    <w:rsid w:val="00BC174C"/>
    <w:rsid w:val="00BC4570"/>
    <w:rsid w:val="00BC5079"/>
    <w:rsid w:val="00BD0F8B"/>
    <w:rsid w:val="00BD316B"/>
    <w:rsid w:val="00BD44C6"/>
    <w:rsid w:val="00BD55BA"/>
    <w:rsid w:val="00BD7688"/>
    <w:rsid w:val="00BE12E6"/>
    <w:rsid w:val="00BE4029"/>
    <w:rsid w:val="00BE410F"/>
    <w:rsid w:val="00BE7282"/>
    <w:rsid w:val="00BE7507"/>
    <w:rsid w:val="00BF70AC"/>
    <w:rsid w:val="00C01D61"/>
    <w:rsid w:val="00C04D96"/>
    <w:rsid w:val="00C0710A"/>
    <w:rsid w:val="00C071E2"/>
    <w:rsid w:val="00C11EB2"/>
    <w:rsid w:val="00C13226"/>
    <w:rsid w:val="00C146AD"/>
    <w:rsid w:val="00C15F1B"/>
    <w:rsid w:val="00C245B4"/>
    <w:rsid w:val="00C26692"/>
    <w:rsid w:val="00C3114C"/>
    <w:rsid w:val="00C33766"/>
    <w:rsid w:val="00C33FA8"/>
    <w:rsid w:val="00C358B6"/>
    <w:rsid w:val="00C35C65"/>
    <w:rsid w:val="00C40665"/>
    <w:rsid w:val="00C44A90"/>
    <w:rsid w:val="00C47D8E"/>
    <w:rsid w:val="00C55007"/>
    <w:rsid w:val="00C62DEA"/>
    <w:rsid w:val="00C63055"/>
    <w:rsid w:val="00C64ECE"/>
    <w:rsid w:val="00C65FBB"/>
    <w:rsid w:val="00C718E6"/>
    <w:rsid w:val="00C71A3B"/>
    <w:rsid w:val="00C7363B"/>
    <w:rsid w:val="00C839A8"/>
    <w:rsid w:val="00C87626"/>
    <w:rsid w:val="00C94C40"/>
    <w:rsid w:val="00C97E37"/>
    <w:rsid w:val="00CA23B8"/>
    <w:rsid w:val="00CA40F6"/>
    <w:rsid w:val="00CB0B69"/>
    <w:rsid w:val="00CB1ABD"/>
    <w:rsid w:val="00CB6ACE"/>
    <w:rsid w:val="00CC2D36"/>
    <w:rsid w:val="00CC3422"/>
    <w:rsid w:val="00CC40C7"/>
    <w:rsid w:val="00CC4124"/>
    <w:rsid w:val="00CD4BBC"/>
    <w:rsid w:val="00CE1BD1"/>
    <w:rsid w:val="00CE47D3"/>
    <w:rsid w:val="00CE49CE"/>
    <w:rsid w:val="00CE515B"/>
    <w:rsid w:val="00CE6D59"/>
    <w:rsid w:val="00CE6E56"/>
    <w:rsid w:val="00CE79C5"/>
    <w:rsid w:val="00CF2543"/>
    <w:rsid w:val="00D0471D"/>
    <w:rsid w:val="00D05D79"/>
    <w:rsid w:val="00D05E2F"/>
    <w:rsid w:val="00D07CA7"/>
    <w:rsid w:val="00D15770"/>
    <w:rsid w:val="00D16CC8"/>
    <w:rsid w:val="00D17D45"/>
    <w:rsid w:val="00D24FE6"/>
    <w:rsid w:val="00D25E5A"/>
    <w:rsid w:val="00D31C01"/>
    <w:rsid w:val="00D361D8"/>
    <w:rsid w:val="00D41FAA"/>
    <w:rsid w:val="00D436F8"/>
    <w:rsid w:val="00D43CDE"/>
    <w:rsid w:val="00D51EB4"/>
    <w:rsid w:val="00D53C92"/>
    <w:rsid w:val="00D57069"/>
    <w:rsid w:val="00D61CA0"/>
    <w:rsid w:val="00D64F06"/>
    <w:rsid w:val="00D6528E"/>
    <w:rsid w:val="00D65FA9"/>
    <w:rsid w:val="00D7368A"/>
    <w:rsid w:val="00D740B3"/>
    <w:rsid w:val="00D80EDE"/>
    <w:rsid w:val="00D9099F"/>
    <w:rsid w:val="00D93D20"/>
    <w:rsid w:val="00DA0827"/>
    <w:rsid w:val="00DA2618"/>
    <w:rsid w:val="00DA3AFA"/>
    <w:rsid w:val="00DA4E81"/>
    <w:rsid w:val="00DA5B42"/>
    <w:rsid w:val="00DA5F91"/>
    <w:rsid w:val="00DA764B"/>
    <w:rsid w:val="00DB05C2"/>
    <w:rsid w:val="00DB2288"/>
    <w:rsid w:val="00DB2689"/>
    <w:rsid w:val="00DB37F6"/>
    <w:rsid w:val="00DB5142"/>
    <w:rsid w:val="00DB5DAB"/>
    <w:rsid w:val="00DB62A8"/>
    <w:rsid w:val="00DC19EE"/>
    <w:rsid w:val="00DC5BFD"/>
    <w:rsid w:val="00DC6609"/>
    <w:rsid w:val="00DC7E59"/>
    <w:rsid w:val="00DD1526"/>
    <w:rsid w:val="00DD2B64"/>
    <w:rsid w:val="00DD71F3"/>
    <w:rsid w:val="00DD746A"/>
    <w:rsid w:val="00DE12D9"/>
    <w:rsid w:val="00DE5737"/>
    <w:rsid w:val="00DE7EC7"/>
    <w:rsid w:val="00DF09CD"/>
    <w:rsid w:val="00DF7AF4"/>
    <w:rsid w:val="00E018E4"/>
    <w:rsid w:val="00E027C1"/>
    <w:rsid w:val="00E0560B"/>
    <w:rsid w:val="00E05658"/>
    <w:rsid w:val="00E05DD0"/>
    <w:rsid w:val="00E17429"/>
    <w:rsid w:val="00E20E32"/>
    <w:rsid w:val="00E254A8"/>
    <w:rsid w:val="00E26418"/>
    <w:rsid w:val="00E3106D"/>
    <w:rsid w:val="00E32732"/>
    <w:rsid w:val="00E33298"/>
    <w:rsid w:val="00E37895"/>
    <w:rsid w:val="00E40851"/>
    <w:rsid w:val="00E4416D"/>
    <w:rsid w:val="00E45187"/>
    <w:rsid w:val="00E453A1"/>
    <w:rsid w:val="00E45970"/>
    <w:rsid w:val="00E54724"/>
    <w:rsid w:val="00E55D1F"/>
    <w:rsid w:val="00E5622E"/>
    <w:rsid w:val="00E56B25"/>
    <w:rsid w:val="00E66716"/>
    <w:rsid w:val="00E67FA9"/>
    <w:rsid w:val="00E7165B"/>
    <w:rsid w:val="00E7329F"/>
    <w:rsid w:val="00E745F3"/>
    <w:rsid w:val="00E74809"/>
    <w:rsid w:val="00E80D86"/>
    <w:rsid w:val="00E9024A"/>
    <w:rsid w:val="00E927B9"/>
    <w:rsid w:val="00EA00D2"/>
    <w:rsid w:val="00EA3B6B"/>
    <w:rsid w:val="00EA44BF"/>
    <w:rsid w:val="00EA4CB6"/>
    <w:rsid w:val="00EA70A3"/>
    <w:rsid w:val="00EA7791"/>
    <w:rsid w:val="00EB0497"/>
    <w:rsid w:val="00EB4A4F"/>
    <w:rsid w:val="00EB55E4"/>
    <w:rsid w:val="00EB6B28"/>
    <w:rsid w:val="00EB7217"/>
    <w:rsid w:val="00EC1081"/>
    <w:rsid w:val="00EC241A"/>
    <w:rsid w:val="00ED088C"/>
    <w:rsid w:val="00ED40FE"/>
    <w:rsid w:val="00ED6A79"/>
    <w:rsid w:val="00ED764F"/>
    <w:rsid w:val="00EF50FD"/>
    <w:rsid w:val="00EF5869"/>
    <w:rsid w:val="00F00A88"/>
    <w:rsid w:val="00F037C4"/>
    <w:rsid w:val="00F057C9"/>
    <w:rsid w:val="00F06C68"/>
    <w:rsid w:val="00F160BA"/>
    <w:rsid w:val="00F16B56"/>
    <w:rsid w:val="00F21906"/>
    <w:rsid w:val="00F2341D"/>
    <w:rsid w:val="00F2670A"/>
    <w:rsid w:val="00F26F97"/>
    <w:rsid w:val="00F31B0B"/>
    <w:rsid w:val="00F3354B"/>
    <w:rsid w:val="00F422DC"/>
    <w:rsid w:val="00F46C41"/>
    <w:rsid w:val="00F523FB"/>
    <w:rsid w:val="00F53B69"/>
    <w:rsid w:val="00F577BB"/>
    <w:rsid w:val="00F61D4F"/>
    <w:rsid w:val="00F67FC9"/>
    <w:rsid w:val="00F71203"/>
    <w:rsid w:val="00F73FCC"/>
    <w:rsid w:val="00F74D60"/>
    <w:rsid w:val="00F76D96"/>
    <w:rsid w:val="00F774B5"/>
    <w:rsid w:val="00F803CC"/>
    <w:rsid w:val="00F805F2"/>
    <w:rsid w:val="00F85E13"/>
    <w:rsid w:val="00F86F22"/>
    <w:rsid w:val="00F92F8D"/>
    <w:rsid w:val="00F9459B"/>
    <w:rsid w:val="00F965D1"/>
    <w:rsid w:val="00F97868"/>
    <w:rsid w:val="00FA2224"/>
    <w:rsid w:val="00FA4C6C"/>
    <w:rsid w:val="00FA5237"/>
    <w:rsid w:val="00FB5066"/>
    <w:rsid w:val="00FB5505"/>
    <w:rsid w:val="00FC23EA"/>
    <w:rsid w:val="00FC3067"/>
    <w:rsid w:val="00FC4258"/>
    <w:rsid w:val="00FC66A4"/>
    <w:rsid w:val="00FC6BAF"/>
    <w:rsid w:val="00FC7EF8"/>
    <w:rsid w:val="00FD33CD"/>
    <w:rsid w:val="00FD78D5"/>
    <w:rsid w:val="00FE36A5"/>
    <w:rsid w:val="00FE400B"/>
    <w:rsid w:val="00FE6595"/>
    <w:rsid w:val="00FF3F62"/>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BC9628"/>
  <w15:docId w15:val="{BE6D71D7-C1C1-4580-BBFC-CC1721E6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0A3"/>
  </w:style>
  <w:style w:type="paragraph" w:styleId="Heading1">
    <w:name w:val="heading 1"/>
    <w:basedOn w:val="Normal"/>
    <w:next w:val="Normal"/>
    <w:link w:val="Heading1Char"/>
    <w:qFormat/>
    <w:rsid w:val="006B7ABB"/>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6B7AB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Antraštė 3 Diagrama"/>
    <w:basedOn w:val="Normal"/>
    <w:next w:val="Normal"/>
    <w:link w:val="Heading3Char"/>
    <w:uiPriority w:val="99"/>
    <w:qFormat/>
    <w:rsid w:val="006B7ABB"/>
    <w:pPr>
      <w:keepNext/>
      <w:spacing w:after="0" w:line="240" w:lineRule="auto"/>
      <w:jc w:val="center"/>
      <w:outlineLvl w:val="2"/>
    </w:pPr>
    <w:rPr>
      <w:rFonts w:ascii="Times New Roman" w:eastAsia="Times New Roman" w:hAnsi="Times New Roman" w:cs="Times New Roman"/>
      <w:b/>
      <w:bCs/>
      <w:color w:val="000000"/>
      <w:sz w:val="24"/>
      <w:szCs w:val="24"/>
    </w:rPr>
  </w:style>
  <w:style w:type="paragraph" w:styleId="Heading4">
    <w:name w:val="heading 4"/>
    <w:basedOn w:val="Normal"/>
    <w:next w:val="Normal"/>
    <w:link w:val="Heading4Char"/>
    <w:uiPriority w:val="99"/>
    <w:qFormat/>
    <w:rsid w:val="006B7ABB"/>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uiPriority w:val="99"/>
    <w:qFormat/>
    <w:rsid w:val="006B7ABB"/>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qFormat/>
    <w:rsid w:val="006B7ABB"/>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qFormat/>
    <w:rsid w:val="006B7ABB"/>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qFormat/>
    <w:rsid w:val="006B7ABB"/>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qFormat/>
    <w:rsid w:val="006B7ABB"/>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ABB"/>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ABB"/>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B7ABB"/>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ABB"/>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AB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AB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AB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AB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ABB"/>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6B7ABB"/>
    <w:rPr>
      <w:rFonts w:ascii="Times New Roman" w:eastAsia="Times New Roman" w:hAnsi="Times New Roman" w:cs="Times New Roman"/>
      <w:sz w:val="24"/>
      <w:szCs w:val="24"/>
    </w:rPr>
  </w:style>
  <w:style w:type="paragraph" w:styleId="Footer">
    <w:name w:val="footer"/>
    <w:basedOn w:val="Normal"/>
    <w:link w:val="FooterChar"/>
    <w:uiPriority w:val="99"/>
    <w:rsid w:val="006B7AB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B7ABB"/>
    <w:rPr>
      <w:rFonts w:ascii="Times New Roman" w:eastAsia="Times New Roman" w:hAnsi="Times New Roman" w:cs="Times New Roman"/>
      <w:sz w:val="24"/>
      <w:szCs w:val="24"/>
    </w:rPr>
  </w:style>
  <w:style w:type="paragraph" w:customStyle="1" w:styleId="Rekvizitas">
    <w:name w:val="Rekvizitas"/>
    <w:rsid w:val="006B7ABB"/>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6B7ABB"/>
    <w:rPr>
      <w:color w:val="auto"/>
      <w:u w:val="none"/>
    </w:rPr>
  </w:style>
  <w:style w:type="character" w:styleId="Hyperlink">
    <w:name w:val="Hyperlink"/>
    <w:basedOn w:val="DefaultParagraphFont"/>
    <w:uiPriority w:val="99"/>
    <w:rsid w:val="006B7ABB"/>
    <w:rPr>
      <w:color w:val="auto"/>
      <w:u w:val="none"/>
    </w:rPr>
  </w:style>
  <w:style w:type="paragraph" w:customStyle="1" w:styleId="SLONormal">
    <w:name w:val="SLO Normal"/>
    <w:link w:val="SLONormalChar"/>
    <w:rsid w:val="006B7ABB"/>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6B7ABB"/>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99"/>
    <w:qFormat/>
    <w:rsid w:val="006B7ABB"/>
    <w:pPr>
      <w:spacing w:after="0" w:line="240" w:lineRule="auto"/>
      <w:ind w:left="720"/>
      <w:contextualSpacing/>
    </w:pPr>
    <w:rPr>
      <w:rFonts w:ascii="Times New Roman" w:eastAsia="Times New Roman" w:hAnsi="Times New Roman" w:cs="Times New Roman"/>
      <w:sz w:val="24"/>
      <w:szCs w:val="24"/>
    </w:rPr>
  </w:style>
  <w:style w:type="paragraph" w:styleId="BodyText2">
    <w:name w:val="Body Text 2"/>
    <w:basedOn w:val="Normal"/>
    <w:link w:val="BodyText2Char"/>
    <w:uiPriority w:val="99"/>
    <w:rsid w:val="006B7ABB"/>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
    <w:uiPriority w:val="99"/>
    <w:rsid w:val="006B7ABB"/>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6B7ABB"/>
    <w:rPr>
      <w:sz w:val="16"/>
      <w:szCs w:val="16"/>
    </w:rPr>
  </w:style>
  <w:style w:type="paragraph" w:styleId="CommentText">
    <w:name w:val="annotation text"/>
    <w:basedOn w:val="Normal"/>
    <w:link w:val="CommentTextChar"/>
    <w:uiPriority w:val="99"/>
    <w:unhideWhenUsed/>
    <w:rsid w:val="006B7A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B7A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ABB"/>
    <w:rPr>
      <w:b/>
      <w:bCs/>
    </w:rPr>
  </w:style>
  <w:style w:type="character" w:customStyle="1" w:styleId="CommentSubjectChar">
    <w:name w:val="Comment Subject Char"/>
    <w:basedOn w:val="CommentTextChar"/>
    <w:link w:val="CommentSubject"/>
    <w:uiPriority w:val="99"/>
    <w:rsid w:val="006B7ABB"/>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AB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6B7ABB"/>
    <w:rPr>
      <w:rFonts w:ascii="Tahoma" w:eastAsia="Times New Roman" w:hAnsi="Tahoma" w:cs="Tahoma"/>
      <w:sz w:val="16"/>
      <w:szCs w:val="16"/>
    </w:rPr>
  </w:style>
  <w:style w:type="paragraph" w:customStyle="1" w:styleId="Tekstas">
    <w:name w:val="Tekstas"/>
    <w:rsid w:val="006B7AB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ABB"/>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6B7ABB"/>
    <w:rPr>
      <w:rFonts w:ascii="Times New Roman" w:eastAsia="Times New Roman" w:hAnsi="Times New Roman" w:cs="Times New Roman"/>
      <w:sz w:val="24"/>
      <w:szCs w:val="24"/>
    </w:rPr>
  </w:style>
  <w:style w:type="paragraph" w:styleId="BodyText">
    <w:name w:val="Body Text"/>
    <w:basedOn w:val="Normal"/>
    <w:link w:val="BodyTextChar"/>
    <w:unhideWhenUsed/>
    <w:rsid w:val="006B7AB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B7ABB"/>
    <w:rPr>
      <w:rFonts w:ascii="Times New Roman" w:eastAsia="Times New Roman" w:hAnsi="Times New Roman" w:cs="Times New Roman"/>
      <w:sz w:val="24"/>
      <w:szCs w:val="24"/>
    </w:rPr>
  </w:style>
  <w:style w:type="paragraph" w:customStyle="1" w:styleId="antraste">
    <w:name w:val="antraste"/>
    <w:rsid w:val="006B7ABB"/>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ABB"/>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ABB"/>
    <w:pPr>
      <w:spacing w:before="100" w:beforeAutospacing="1" w:after="100" w:afterAutospacing="1" w:line="240" w:lineRule="auto"/>
    </w:pPr>
    <w:rPr>
      <w:rFonts w:ascii="Arial" w:eastAsia="Times New Roman" w:hAnsi="Arial" w:cs="Arial"/>
      <w:color w:val="000000"/>
      <w:sz w:val="14"/>
      <w:szCs w:val="14"/>
      <w:lang w:eastAsia="lt-LT"/>
    </w:rPr>
  </w:style>
  <w:style w:type="character" w:styleId="PageNumber">
    <w:name w:val="page number"/>
    <w:basedOn w:val="DefaultParagraphFont"/>
    <w:uiPriority w:val="99"/>
    <w:rsid w:val="006B7ABB"/>
    <w:rPr>
      <w:rFonts w:cs="Times New Roman"/>
    </w:rPr>
  </w:style>
  <w:style w:type="paragraph" w:styleId="BodyTextIndent2">
    <w:name w:val="Body Text Indent 2"/>
    <w:basedOn w:val="Normal"/>
    <w:link w:val="BodyTextIndent2Char"/>
    <w:uiPriority w:val="99"/>
    <w:rsid w:val="006B7ABB"/>
    <w:pPr>
      <w:spacing w:after="0" w:line="240" w:lineRule="auto"/>
      <w:ind w:firstLine="54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B7ABB"/>
    <w:rPr>
      <w:rFonts w:ascii="Times New Roman" w:eastAsia="Times New Roman" w:hAnsi="Times New Roman" w:cs="Times New Roman"/>
      <w:sz w:val="24"/>
      <w:szCs w:val="24"/>
    </w:rPr>
  </w:style>
  <w:style w:type="paragraph" w:customStyle="1" w:styleId="Char">
    <w:name w:val="Char"/>
    <w:basedOn w:val="Normal"/>
    <w:uiPriority w:val="99"/>
    <w:rsid w:val="006B7ABB"/>
    <w:pPr>
      <w:spacing w:after="160" w:line="240" w:lineRule="exact"/>
    </w:pPr>
    <w:rPr>
      <w:rFonts w:ascii="Tahoma" w:eastAsia="Times New Roman" w:hAnsi="Tahoma" w:cs="Times New Roman"/>
      <w:sz w:val="20"/>
      <w:szCs w:val="20"/>
    </w:rPr>
  </w:style>
  <w:style w:type="paragraph" w:customStyle="1" w:styleId="tekstas0">
    <w:name w:val="tekstas"/>
    <w:basedOn w:val="Normal"/>
    <w:uiPriority w:val="99"/>
    <w:rsid w:val="006B7ABB"/>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6B7AB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B7ABB"/>
    <w:rPr>
      <w:rFonts w:ascii="Times New Roman" w:eastAsia="Times New Roman" w:hAnsi="Times New Roman" w:cs="Times New Roman"/>
      <w:sz w:val="16"/>
      <w:szCs w:val="16"/>
    </w:rPr>
  </w:style>
  <w:style w:type="paragraph" w:styleId="BodyText3">
    <w:name w:val="Body Text 3"/>
    <w:basedOn w:val="Normal"/>
    <w:link w:val="BodyText3Char"/>
    <w:uiPriority w:val="99"/>
    <w:rsid w:val="006B7AB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6B7ABB"/>
    <w:rPr>
      <w:rFonts w:ascii="Times New Roman" w:eastAsia="Times New Roman" w:hAnsi="Times New Roman" w:cs="Times New Roman"/>
      <w:sz w:val="16"/>
      <w:szCs w:val="16"/>
    </w:rPr>
  </w:style>
  <w:style w:type="paragraph" w:customStyle="1" w:styleId="Pagrindinistekstas1">
    <w:name w:val="Pagrindinis tekstas1"/>
    <w:rsid w:val="006B7AB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6B7ABB"/>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Patvirtinta">
    <w:name w:val="Patvirtinta"/>
    <w:uiPriority w:val="99"/>
    <w:rsid w:val="006B7A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ABB"/>
    <w:pPr>
      <w:spacing w:after="160" w:line="240" w:lineRule="exact"/>
    </w:pPr>
    <w:rPr>
      <w:rFonts w:ascii="Tahoma" w:eastAsia="Times New Roman" w:hAnsi="Tahoma" w:cs="Times New Roman"/>
      <w:sz w:val="20"/>
      <w:szCs w:val="20"/>
    </w:rPr>
  </w:style>
  <w:style w:type="paragraph" w:customStyle="1" w:styleId="MAZAS">
    <w:name w:val="MAZAS"/>
    <w:uiPriority w:val="99"/>
    <w:rsid w:val="006B7A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ABB"/>
    <w:pPr>
      <w:autoSpaceDE w:val="0"/>
      <w:autoSpaceDN w:val="0"/>
      <w:spacing w:after="0" w:line="240" w:lineRule="auto"/>
      <w:jc w:val="center"/>
    </w:pPr>
    <w:rPr>
      <w:rFonts w:ascii="TimesLT" w:eastAsia="Times New Roman" w:hAnsi="TimesLT" w:cs="Times New Roman"/>
      <w:b/>
      <w:bCs/>
      <w:sz w:val="20"/>
      <w:szCs w:val="20"/>
      <w:lang w:eastAsia="lt-LT"/>
    </w:rPr>
  </w:style>
  <w:style w:type="paragraph" w:customStyle="1" w:styleId="1">
    <w:name w:val="Стиль1"/>
    <w:basedOn w:val="Normal"/>
    <w:uiPriority w:val="99"/>
    <w:rsid w:val="006B7ABB"/>
    <w:pPr>
      <w:spacing w:after="0" w:line="240" w:lineRule="auto"/>
      <w:jc w:val="center"/>
    </w:pPr>
    <w:rPr>
      <w:rFonts w:ascii="Times New Roman" w:eastAsia="Times New Roman" w:hAnsi="Times New Roman" w:cs="Times New Roman"/>
      <w:sz w:val="24"/>
      <w:szCs w:val="20"/>
      <w:lang w:val="ru-RU"/>
    </w:rPr>
  </w:style>
  <w:style w:type="paragraph" w:styleId="TOC1">
    <w:name w:val="toc 1"/>
    <w:basedOn w:val="Normal"/>
    <w:next w:val="Normal"/>
    <w:autoRedefine/>
    <w:uiPriority w:val="39"/>
    <w:rsid w:val="006B7ABB"/>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6B7AB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B7ABB"/>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B7ABB"/>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6B7ABB"/>
    <w:rPr>
      <w:rFonts w:ascii="Times New Roman" w:hAnsi="Times New Roman" w:cs="Times New Roman"/>
      <w:sz w:val="20"/>
      <w:szCs w:val="20"/>
    </w:rPr>
  </w:style>
  <w:style w:type="paragraph" w:customStyle="1" w:styleId="Style1">
    <w:name w:val="Style1"/>
    <w:basedOn w:val="Normal"/>
    <w:uiPriority w:val="99"/>
    <w:rsid w:val="006B7ABB"/>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PlainText">
    <w:name w:val="Plain Text"/>
    <w:basedOn w:val="Normal"/>
    <w:link w:val="PlainTextChar"/>
    <w:uiPriority w:val="99"/>
    <w:rsid w:val="006B7ABB"/>
    <w:pPr>
      <w:spacing w:after="0" w:line="240" w:lineRule="auto"/>
    </w:pPr>
    <w:rPr>
      <w:rFonts w:ascii="Consolas" w:eastAsia="Times New Roman" w:hAnsi="Consolas" w:cs="Times New Roman"/>
      <w:sz w:val="20"/>
      <w:szCs w:val="20"/>
      <w:lang w:eastAsia="lt-LT"/>
    </w:rPr>
  </w:style>
  <w:style w:type="character" w:customStyle="1" w:styleId="PlainTextChar">
    <w:name w:val="Plain Text Char"/>
    <w:basedOn w:val="DefaultParagraphFont"/>
    <w:link w:val="PlainText"/>
    <w:uiPriority w:val="99"/>
    <w:rsid w:val="006B7ABB"/>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A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ABB"/>
    <w:pPr>
      <w:keepLines/>
      <w:spacing w:after="0" w:line="240" w:lineRule="auto"/>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6B7ABB"/>
  </w:style>
  <w:style w:type="paragraph" w:styleId="TOC2">
    <w:name w:val="toc 2"/>
    <w:basedOn w:val="Normal"/>
    <w:next w:val="Normal"/>
    <w:autoRedefine/>
    <w:uiPriority w:val="99"/>
    <w:rsid w:val="006B7ABB"/>
    <w:pPr>
      <w:spacing w:after="100" w:line="240" w:lineRule="auto"/>
      <w:ind w:left="240"/>
    </w:pPr>
    <w:rPr>
      <w:rFonts w:ascii="Times New Roman" w:eastAsia="Times New Roman" w:hAnsi="Times New Roman" w:cs="Times New Roman"/>
      <w:sz w:val="24"/>
      <w:szCs w:val="20"/>
    </w:rPr>
  </w:style>
  <w:style w:type="paragraph" w:customStyle="1" w:styleId="Priedas">
    <w:name w:val="Priedas"/>
    <w:basedOn w:val="Normal"/>
    <w:uiPriority w:val="99"/>
    <w:rsid w:val="006B7ABB"/>
    <w:pPr>
      <w:spacing w:after="0" w:line="240" w:lineRule="auto"/>
      <w:jc w:val="both"/>
    </w:pPr>
    <w:rPr>
      <w:rFonts w:ascii="Times New Roman" w:eastAsia="Times New Roman" w:hAnsi="Times New Roman" w:cs="Times New Roman"/>
      <w:sz w:val="24"/>
      <w:szCs w:val="24"/>
    </w:rPr>
  </w:style>
  <w:style w:type="character" w:styleId="BookTitle">
    <w:name w:val="Book Title"/>
    <w:basedOn w:val="DefaultParagraphFont"/>
    <w:uiPriority w:val="99"/>
    <w:qFormat/>
    <w:rsid w:val="006B7ABB"/>
    <w:rPr>
      <w:rFonts w:cs="Times New Roman"/>
      <w:b/>
      <w:bCs/>
      <w:smallCaps/>
      <w:spacing w:val="5"/>
    </w:rPr>
  </w:style>
  <w:style w:type="character" w:styleId="Strong">
    <w:name w:val="Strong"/>
    <w:basedOn w:val="DefaultParagraphFont"/>
    <w:uiPriority w:val="99"/>
    <w:qFormat/>
    <w:rsid w:val="006B7ABB"/>
    <w:rPr>
      <w:rFonts w:cs="Times New Roman"/>
      <w:b/>
      <w:bCs/>
    </w:rPr>
  </w:style>
  <w:style w:type="character" w:styleId="LineNumber">
    <w:name w:val="line number"/>
    <w:basedOn w:val="DefaultParagraphFont"/>
    <w:uiPriority w:val="99"/>
    <w:rsid w:val="006B7ABB"/>
    <w:rPr>
      <w:rFonts w:cs="Times New Roman"/>
    </w:rPr>
  </w:style>
  <w:style w:type="paragraph" w:styleId="ListBullet">
    <w:name w:val="List Bullet"/>
    <w:basedOn w:val="Normal"/>
    <w:uiPriority w:val="99"/>
    <w:rsid w:val="006B7ABB"/>
    <w:pPr>
      <w:tabs>
        <w:tab w:val="num" w:pos="360"/>
      </w:tabs>
      <w:spacing w:after="0" w:line="240" w:lineRule="auto"/>
      <w:ind w:left="360" w:hanging="360"/>
    </w:pPr>
    <w:rPr>
      <w:rFonts w:ascii="Times New Roman" w:eastAsia="Times New Roman" w:hAnsi="Times New Roman" w:cs="Times New Roman"/>
      <w:sz w:val="24"/>
      <w:szCs w:val="20"/>
      <w:lang w:eastAsia="lt-LT"/>
    </w:rPr>
  </w:style>
  <w:style w:type="table" w:styleId="TableGrid">
    <w:name w:val="Table Grid"/>
    <w:basedOn w:val="TableNormal"/>
    <w:uiPriority w:val="5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ABB"/>
    <w:pPr>
      <w:spacing w:before="120" w:after="120" w:line="240" w:lineRule="auto"/>
      <w:ind w:left="1418" w:hanging="567"/>
      <w:jc w:val="both"/>
    </w:pPr>
    <w:rPr>
      <w:rFonts w:ascii="Times New Roman" w:eastAsia="Times New Roman" w:hAnsi="Times New Roman" w:cs="Times New Roman"/>
      <w:sz w:val="24"/>
      <w:szCs w:val="20"/>
      <w:lang w:eastAsia="lt-LT"/>
    </w:rPr>
  </w:style>
  <w:style w:type="paragraph" w:styleId="FootnoteText">
    <w:name w:val="footnote text"/>
    <w:basedOn w:val="Normal"/>
    <w:link w:val="FootnoteTextChar"/>
    <w:rsid w:val="006B7AB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B7ABB"/>
    <w:rPr>
      <w:rFonts w:ascii="Times New Roman" w:eastAsia="Times New Roman" w:hAnsi="Times New Roman" w:cs="Times New Roman"/>
      <w:sz w:val="20"/>
      <w:szCs w:val="20"/>
    </w:rPr>
  </w:style>
  <w:style w:type="character" w:styleId="FootnoteReference">
    <w:name w:val="footnote reference"/>
    <w:basedOn w:val="DefaultParagraphFont"/>
    <w:rsid w:val="006B7ABB"/>
    <w:rPr>
      <w:vertAlign w:val="superscript"/>
    </w:rPr>
  </w:style>
  <w:style w:type="paragraph" w:customStyle="1" w:styleId="Hyperlink1">
    <w:name w:val="Hyperlink1"/>
    <w:basedOn w:val="Normal"/>
    <w:rsid w:val="006B7ABB"/>
    <w:pPr>
      <w:autoSpaceDE w:val="0"/>
      <w:autoSpaceDN w:val="0"/>
      <w:spacing w:after="0" w:line="240" w:lineRule="auto"/>
      <w:ind w:firstLine="312"/>
      <w:jc w:val="both"/>
    </w:pPr>
    <w:rPr>
      <w:rFonts w:ascii="TimesLT" w:hAnsi="TimesLT" w:cs="Times New Roman"/>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locked/>
    <w:rsid w:val="006B7AB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7ABB"/>
    <w:rPr>
      <w:color w:val="808080"/>
    </w:rPr>
  </w:style>
  <w:style w:type="character" w:customStyle="1" w:styleId="Style2">
    <w:name w:val="Style2"/>
    <w:basedOn w:val="DefaultParagraphFont"/>
    <w:uiPriority w:val="1"/>
    <w:rsid w:val="006B7ABB"/>
    <w:rPr>
      <w:rFonts w:ascii="Arial" w:hAnsi="Arial"/>
      <w:sz w:val="20"/>
    </w:rPr>
  </w:style>
  <w:style w:type="character" w:customStyle="1" w:styleId="Style3">
    <w:name w:val="Style3"/>
    <w:basedOn w:val="DefaultParagraphFont"/>
    <w:uiPriority w:val="1"/>
    <w:rsid w:val="006B7ABB"/>
  </w:style>
  <w:style w:type="character" w:customStyle="1" w:styleId="Style4">
    <w:name w:val="Style4"/>
    <w:basedOn w:val="DefaultParagraphFont"/>
    <w:uiPriority w:val="1"/>
    <w:rsid w:val="006B7ABB"/>
    <w:rPr>
      <w:rFonts w:ascii="Arial" w:hAnsi="Arial"/>
      <w:sz w:val="20"/>
    </w:rPr>
  </w:style>
  <w:style w:type="character" w:customStyle="1" w:styleId="Style5">
    <w:name w:val="Style5"/>
    <w:basedOn w:val="DefaultParagraphFont"/>
    <w:uiPriority w:val="1"/>
    <w:rsid w:val="006B7ABB"/>
  </w:style>
  <w:style w:type="character" w:customStyle="1" w:styleId="Style6">
    <w:name w:val="Style6"/>
    <w:uiPriority w:val="1"/>
    <w:rsid w:val="006B7ABB"/>
  </w:style>
  <w:style w:type="character" w:customStyle="1" w:styleId="Style7">
    <w:name w:val="Style7"/>
    <w:basedOn w:val="DefaultParagraphFont"/>
    <w:uiPriority w:val="1"/>
    <w:rsid w:val="006B7ABB"/>
    <w:rPr>
      <w:rFonts w:ascii="Arial" w:hAnsi="Arial"/>
      <w:sz w:val="20"/>
    </w:rPr>
  </w:style>
  <w:style w:type="character" w:customStyle="1" w:styleId="Style8">
    <w:name w:val="Style8"/>
    <w:basedOn w:val="DefaultParagraphFont"/>
    <w:uiPriority w:val="1"/>
    <w:rsid w:val="006B7ABB"/>
    <w:rPr>
      <w:rFonts w:ascii="Arial" w:hAnsi="Arial"/>
      <w:i w:val="0"/>
      <w:sz w:val="20"/>
    </w:rPr>
  </w:style>
  <w:style w:type="table" w:customStyle="1" w:styleId="TableGrid1">
    <w:name w:val="Table Grid1"/>
    <w:basedOn w:val="TableNormal"/>
    <w:next w:val="TableGrid"/>
    <w:uiPriority w:val="99"/>
    <w:rsid w:val="006B7A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6B7AB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6B7ABB"/>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6B7ABB"/>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6B7AB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B7ABB"/>
    <w:rPr>
      <w:vertAlign w:val="superscript"/>
    </w:rPr>
  </w:style>
  <w:style w:type="paragraph" w:customStyle="1" w:styleId="xl64">
    <w:name w:val="xl64"/>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65">
    <w:name w:val="xl6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6">
    <w:name w:val="xl66"/>
    <w:basedOn w:val="Normal"/>
    <w:rsid w:val="006B7AB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8">
    <w:name w:val="xl6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9">
    <w:name w:val="xl69"/>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0">
    <w:name w:val="xl70"/>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1">
    <w:name w:val="xl71"/>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2">
    <w:name w:val="xl72"/>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4">
    <w:name w:val="xl74"/>
    <w:basedOn w:val="Normal"/>
    <w:rsid w:val="006B7ABB"/>
    <w:pPr>
      <w:pBdr>
        <w:top w:val="single" w:sz="4" w:space="0" w:color="auto"/>
        <w:left w:val="single" w:sz="4" w:space="2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0"/>
      <w:szCs w:val="20"/>
      <w:lang w:eastAsia="lt-LT"/>
    </w:rPr>
  </w:style>
  <w:style w:type="paragraph" w:customStyle="1" w:styleId="xl75">
    <w:name w:val="xl75"/>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7">
    <w:name w:val="xl7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8">
    <w:name w:val="xl78"/>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9">
    <w:name w:val="xl79"/>
    <w:basedOn w:val="Normal"/>
    <w:rsid w:val="006B7AB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lt-LT"/>
    </w:rPr>
  </w:style>
  <w:style w:type="paragraph" w:customStyle="1" w:styleId="xl80">
    <w:name w:val="xl80"/>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Normal"/>
    <w:rsid w:val="006B7AB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2">
    <w:name w:val="xl82"/>
    <w:basedOn w:val="Normal"/>
    <w:rsid w:val="006B7AB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Normal"/>
    <w:rsid w:val="006B7ABB"/>
    <w:pPr>
      <w:pBdr>
        <w:top w:val="single" w:sz="4" w:space="0" w:color="auto"/>
        <w:left w:val="single" w:sz="4" w:space="7"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5">
    <w:name w:val="xl8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6">
    <w:name w:val="xl86"/>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87">
    <w:name w:val="xl87"/>
    <w:basedOn w:val="Normal"/>
    <w:rsid w:val="006B7AB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lang w:eastAsia="lt-LT"/>
    </w:rPr>
  </w:style>
  <w:style w:type="paragraph" w:customStyle="1" w:styleId="xl88">
    <w:name w:val="xl8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Normal"/>
    <w:rsid w:val="006B7ABB"/>
    <w:pPr>
      <w:pBdr>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eastAsia="lt-LT"/>
    </w:rPr>
  </w:style>
  <w:style w:type="paragraph" w:customStyle="1" w:styleId="xl90">
    <w:name w:val="xl90"/>
    <w:basedOn w:val="Normal"/>
    <w:rsid w:val="006B7A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Normal"/>
    <w:rsid w:val="006B7ABB"/>
    <w:pPr>
      <w:pBdr>
        <w:top w:val="single" w:sz="8"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lt-LT"/>
    </w:rPr>
  </w:style>
  <w:style w:type="paragraph" w:customStyle="1" w:styleId="xl92">
    <w:name w:val="xl92"/>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3">
    <w:name w:val="xl93"/>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4">
    <w:name w:val="xl94"/>
    <w:basedOn w:val="Normal"/>
    <w:rsid w:val="006B7AB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Normal"/>
    <w:rsid w:val="006B7A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6">
    <w:name w:val="xl96"/>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97">
    <w:name w:val="xl97"/>
    <w:basedOn w:val="Normal"/>
    <w:rsid w:val="006B7AB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Normal"/>
    <w:rsid w:val="006B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lt-LT"/>
    </w:rPr>
  </w:style>
  <w:style w:type="paragraph" w:customStyle="1" w:styleId="xl99">
    <w:name w:val="xl99"/>
    <w:basedOn w:val="Normal"/>
    <w:rsid w:val="006B7ABB"/>
    <w:pPr>
      <w:spacing w:before="100" w:beforeAutospacing="1" w:after="100" w:afterAutospacing="1" w:line="240" w:lineRule="auto"/>
    </w:pPr>
    <w:rPr>
      <w:rFonts w:ascii="Times New Roman" w:eastAsia="Times New Roman" w:hAnsi="Times New Roman" w:cs="Times New Roman"/>
      <w:color w:val="FF0000"/>
      <w:sz w:val="20"/>
      <w:szCs w:val="20"/>
      <w:lang w:eastAsia="lt-LT"/>
    </w:rPr>
  </w:style>
  <w:style w:type="paragraph" w:customStyle="1" w:styleId="xl100">
    <w:name w:val="xl100"/>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1">
    <w:name w:val="xl101"/>
    <w:basedOn w:val="Normal"/>
    <w:rsid w:val="006B7ABB"/>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lt-LT"/>
    </w:rPr>
  </w:style>
  <w:style w:type="paragraph" w:customStyle="1" w:styleId="xl102">
    <w:name w:val="xl102"/>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3">
    <w:name w:val="xl103"/>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04">
    <w:name w:val="xl104"/>
    <w:basedOn w:val="Normal"/>
    <w:rsid w:val="006B7A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5">
    <w:name w:val="xl105"/>
    <w:basedOn w:val="Normal"/>
    <w:rsid w:val="006B7AB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6">
    <w:name w:val="xl106"/>
    <w:basedOn w:val="Normal"/>
    <w:rsid w:val="006B7A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7">
    <w:name w:val="xl107"/>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8">
    <w:name w:val="xl108"/>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6B7AB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0">
    <w:name w:val="xl110"/>
    <w:basedOn w:val="Normal"/>
    <w:rsid w:val="006B7AB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11">
    <w:name w:val="xl111"/>
    <w:basedOn w:val="Normal"/>
    <w:rsid w:val="006B7AB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2">
    <w:name w:val="xl112"/>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3">
    <w:name w:val="xl113"/>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4">
    <w:name w:val="xl114"/>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5">
    <w:name w:val="xl115"/>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6">
    <w:name w:val="xl116"/>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7">
    <w:name w:val="xl117"/>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8">
    <w:name w:val="xl118"/>
    <w:basedOn w:val="Normal"/>
    <w:rsid w:val="006B7AB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19">
    <w:name w:val="xl119"/>
    <w:basedOn w:val="Normal"/>
    <w:rsid w:val="006B7AB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lt-LT"/>
    </w:rPr>
  </w:style>
  <w:style w:type="paragraph" w:customStyle="1" w:styleId="xl120">
    <w:name w:val="xl120"/>
    <w:basedOn w:val="Normal"/>
    <w:rsid w:val="006B7ABB"/>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21">
    <w:name w:val="xl121"/>
    <w:basedOn w:val="Normal"/>
    <w:rsid w:val="006B7ABB"/>
    <w:pP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styleId="Revision">
    <w:name w:val="Revision"/>
    <w:hidden/>
    <w:uiPriority w:val="99"/>
    <w:semiHidden/>
    <w:rsid w:val="00C44A90"/>
    <w:pPr>
      <w:spacing w:after="0" w:line="240" w:lineRule="auto"/>
    </w:pPr>
  </w:style>
  <w:style w:type="paragraph" w:customStyle="1" w:styleId="TableParagraph">
    <w:name w:val="Table Paragraph"/>
    <w:basedOn w:val="Normal"/>
    <w:uiPriority w:val="1"/>
    <w:qFormat/>
    <w:rsid w:val="00B351BC"/>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8744">
      <w:bodyDiv w:val="1"/>
      <w:marLeft w:val="0"/>
      <w:marRight w:val="0"/>
      <w:marTop w:val="0"/>
      <w:marBottom w:val="0"/>
      <w:divBdr>
        <w:top w:val="none" w:sz="0" w:space="0" w:color="auto"/>
        <w:left w:val="none" w:sz="0" w:space="0" w:color="auto"/>
        <w:bottom w:val="none" w:sz="0" w:space="0" w:color="auto"/>
        <w:right w:val="none" w:sz="0" w:space="0" w:color="auto"/>
      </w:divBdr>
    </w:div>
    <w:div w:id="108546720">
      <w:bodyDiv w:val="1"/>
      <w:marLeft w:val="0"/>
      <w:marRight w:val="0"/>
      <w:marTop w:val="0"/>
      <w:marBottom w:val="0"/>
      <w:divBdr>
        <w:top w:val="none" w:sz="0" w:space="0" w:color="auto"/>
        <w:left w:val="none" w:sz="0" w:space="0" w:color="auto"/>
        <w:bottom w:val="none" w:sz="0" w:space="0" w:color="auto"/>
        <w:right w:val="none" w:sz="0" w:space="0" w:color="auto"/>
      </w:divBdr>
    </w:div>
    <w:div w:id="435907550">
      <w:bodyDiv w:val="1"/>
      <w:marLeft w:val="0"/>
      <w:marRight w:val="0"/>
      <w:marTop w:val="0"/>
      <w:marBottom w:val="0"/>
      <w:divBdr>
        <w:top w:val="none" w:sz="0" w:space="0" w:color="auto"/>
        <w:left w:val="none" w:sz="0" w:space="0" w:color="auto"/>
        <w:bottom w:val="none" w:sz="0" w:space="0" w:color="auto"/>
        <w:right w:val="none" w:sz="0" w:space="0" w:color="auto"/>
      </w:divBdr>
    </w:div>
    <w:div w:id="467668738">
      <w:bodyDiv w:val="1"/>
      <w:marLeft w:val="0"/>
      <w:marRight w:val="0"/>
      <w:marTop w:val="0"/>
      <w:marBottom w:val="0"/>
      <w:divBdr>
        <w:top w:val="none" w:sz="0" w:space="0" w:color="auto"/>
        <w:left w:val="none" w:sz="0" w:space="0" w:color="auto"/>
        <w:bottom w:val="none" w:sz="0" w:space="0" w:color="auto"/>
        <w:right w:val="none" w:sz="0" w:space="0" w:color="auto"/>
      </w:divBdr>
    </w:div>
    <w:div w:id="695354524">
      <w:bodyDiv w:val="1"/>
      <w:marLeft w:val="0"/>
      <w:marRight w:val="0"/>
      <w:marTop w:val="0"/>
      <w:marBottom w:val="0"/>
      <w:divBdr>
        <w:top w:val="none" w:sz="0" w:space="0" w:color="auto"/>
        <w:left w:val="none" w:sz="0" w:space="0" w:color="auto"/>
        <w:bottom w:val="none" w:sz="0" w:space="0" w:color="auto"/>
        <w:right w:val="none" w:sz="0" w:space="0" w:color="auto"/>
      </w:divBdr>
    </w:div>
    <w:div w:id="842471484">
      <w:bodyDiv w:val="1"/>
      <w:marLeft w:val="0"/>
      <w:marRight w:val="0"/>
      <w:marTop w:val="0"/>
      <w:marBottom w:val="0"/>
      <w:divBdr>
        <w:top w:val="none" w:sz="0" w:space="0" w:color="auto"/>
        <w:left w:val="none" w:sz="0" w:space="0" w:color="auto"/>
        <w:bottom w:val="none" w:sz="0" w:space="0" w:color="auto"/>
        <w:right w:val="none" w:sz="0" w:space="0" w:color="auto"/>
      </w:divBdr>
    </w:div>
    <w:div w:id="1642923674">
      <w:bodyDiv w:val="1"/>
      <w:marLeft w:val="0"/>
      <w:marRight w:val="0"/>
      <w:marTop w:val="0"/>
      <w:marBottom w:val="0"/>
      <w:divBdr>
        <w:top w:val="none" w:sz="0" w:space="0" w:color="auto"/>
        <w:left w:val="none" w:sz="0" w:space="0" w:color="auto"/>
        <w:bottom w:val="none" w:sz="0" w:space="0" w:color="auto"/>
        <w:right w:val="none" w:sz="0" w:space="0" w:color="auto"/>
      </w:divBdr>
    </w:div>
    <w:div w:id="1699963395">
      <w:bodyDiv w:val="1"/>
      <w:marLeft w:val="0"/>
      <w:marRight w:val="0"/>
      <w:marTop w:val="0"/>
      <w:marBottom w:val="0"/>
      <w:divBdr>
        <w:top w:val="none" w:sz="0" w:space="0" w:color="auto"/>
        <w:left w:val="none" w:sz="0" w:space="0" w:color="auto"/>
        <w:bottom w:val="none" w:sz="0" w:space="0" w:color="auto"/>
        <w:right w:val="none" w:sz="0" w:space="0" w:color="auto"/>
      </w:divBdr>
    </w:div>
    <w:div w:id="1722897320">
      <w:bodyDiv w:val="1"/>
      <w:marLeft w:val="0"/>
      <w:marRight w:val="0"/>
      <w:marTop w:val="0"/>
      <w:marBottom w:val="0"/>
      <w:divBdr>
        <w:top w:val="none" w:sz="0" w:space="0" w:color="auto"/>
        <w:left w:val="none" w:sz="0" w:space="0" w:color="auto"/>
        <w:bottom w:val="none" w:sz="0" w:space="0" w:color="auto"/>
        <w:right w:val="none" w:sz="0" w:space="0" w:color="auto"/>
      </w:divBdr>
      <w:divsChild>
        <w:div w:id="610429805">
          <w:marLeft w:val="0"/>
          <w:marRight w:val="0"/>
          <w:marTop w:val="0"/>
          <w:marBottom w:val="0"/>
          <w:divBdr>
            <w:top w:val="none" w:sz="0" w:space="0" w:color="auto"/>
            <w:left w:val="none" w:sz="0" w:space="0" w:color="auto"/>
            <w:bottom w:val="none" w:sz="0" w:space="0" w:color="auto"/>
            <w:right w:val="none" w:sz="0" w:space="0" w:color="auto"/>
          </w:divBdr>
        </w:div>
      </w:divsChild>
    </w:div>
    <w:div w:id="1936554867">
      <w:bodyDiv w:val="1"/>
      <w:marLeft w:val="0"/>
      <w:marRight w:val="0"/>
      <w:marTop w:val="0"/>
      <w:marBottom w:val="0"/>
      <w:divBdr>
        <w:top w:val="none" w:sz="0" w:space="0" w:color="auto"/>
        <w:left w:val="none" w:sz="0" w:space="0" w:color="auto"/>
        <w:bottom w:val="none" w:sz="0" w:space="0" w:color="auto"/>
        <w:right w:val="none" w:sz="0" w:space="0" w:color="auto"/>
      </w:divBdr>
    </w:div>
    <w:div w:id="1979143781">
      <w:bodyDiv w:val="1"/>
      <w:marLeft w:val="0"/>
      <w:marRight w:val="0"/>
      <w:marTop w:val="0"/>
      <w:marBottom w:val="0"/>
      <w:divBdr>
        <w:top w:val="none" w:sz="0" w:space="0" w:color="auto"/>
        <w:left w:val="none" w:sz="0" w:space="0" w:color="auto"/>
        <w:bottom w:val="none" w:sz="0" w:space="0" w:color="auto"/>
        <w:right w:val="none" w:sz="0" w:space="0" w:color="auto"/>
      </w:divBdr>
    </w:div>
    <w:div w:id="2013987375">
      <w:bodyDiv w:val="1"/>
      <w:marLeft w:val="0"/>
      <w:marRight w:val="0"/>
      <w:marTop w:val="0"/>
      <w:marBottom w:val="0"/>
      <w:divBdr>
        <w:top w:val="none" w:sz="0" w:space="0" w:color="auto"/>
        <w:left w:val="none" w:sz="0" w:space="0" w:color="auto"/>
        <w:bottom w:val="none" w:sz="0" w:space="0" w:color="auto"/>
        <w:right w:val="none" w:sz="0" w:space="0" w:color="auto"/>
      </w:divBdr>
      <w:divsChild>
        <w:div w:id="1884562225">
          <w:marLeft w:val="0"/>
          <w:marRight w:val="0"/>
          <w:marTop w:val="0"/>
          <w:marBottom w:val="0"/>
          <w:divBdr>
            <w:top w:val="none" w:sz="0" w:space="0" w:color="auto"/>
            <w:left w:val="none" w:sz="0" w:space="0" w:color="auto"/>
            <w:bottom w:val="none" w:sz="0" w:space="0" w:color="auto"/>
            <w:right w:val="none" w:sz="0" w:space="0" w:color="auto"/>
          </w:divBdr>
        </w:div>
        <w:div w:id="697197965">
          <w:marLeft w:val="0"/>
          <w:marRight w:val="0"/>
          <w:marTop w:val="0"/>
          <w:marBottom w:val="0"/>
          <w:divBdr>
            <w:top w:val="none" w:sz="0" w:space="0" w:color="auto"/>
            <w:left w:val="none" w:sz="0" w:space="0" w:color="auto"/>
            <w:bottom w:val="none" w:sz="0" w:space="0" w:color="auto"/>
            <w:right w:val="none" w:sz="0" w:space="0" w:color="auto"/>
          </w:divBdr>
        </w:div>
        <w:div w:id="2118063888">
          <w:marLeft w:val="0"/>
          <w:marRight w:val="0"/>
          <w:marTop w:val="0"/>
          <w:marBottom w:val="0"/>
          <w:divBdr>
            <w:top w:val="none" w:sz="0" w:space="0" w:color="auto"/>
            <w:left w:val="none" w:sz="0" w:space="0" w:color="auto"/>
            <w:bottom w:val="none" w:sz="0" w:space="0" w:color="auto"/>
            <w:right w:val="none" w:sz="0" w:space="0" w:color="auto"/>
          </w:divBdr>
        </w:div>
        <w:div w:id="1414547164">
          <w:marLeft w:val="0"/>
          <w:marRight w:val="0"/>
          <w:marTop w:val="0"/>
          <w:marBottom w:val="0"/>
          <w:divBdr>
            <w:top w:val="none" w:sz="0" w:space="0" w:color="auto"/>
            <w:left w:val="none" w:sz="0" w:space="0" w:color="auto"/>
            <w:bottom w:val="none" w:sz="0" w:space="0" w:color="auto"/>
            <w:right w:val="none" w:sz="0" w:space="0" w:color="auto"/>
          </w:divBdr>
        </w:div>
        <w:div w:id="248276955">
          <w:marLeft w:val="0"/>
          <w:marRight w:val="0"/>
          <w:marTop w:val="0"/>
          <w:marBottom w:val="0"/>
          <w:divBdr>
            <w:top w:val="none" w:sz="0" w:space="0" w:color="auto"/>
            <w:left w:val="none" w:sz="0" w:space="0" w:color="auto"/>
            <w:bottom w:val="none" w:sz="0" w:space="0" w:color="auto"/>
            <w:right w:val="none" w:sz="0" w:space="0" w:color="auto"/>
          </w:divBdr>
          <w:divsChild>
            <w:div w:id="2071925124">
              <w:marLeft w:val="-75"/>
              <w:marRight w:val="0"/>
              <w:marTop w:val="30"/>
              <w:marBottom w:val="30"/>
              <w:divBdr>
                <w:top w:val="none" w:sz="0" w:space="0" w:color="auto"/>
                <w:left w:val="none" w:sz="0" w:space="0" w:color="auto"/>
                <w:bottom w:val="none" w:sz="0" w:space="0" w:color="auto"/>
                <w:right w:val="none" w:sz="0" w:space="0" w:color="auto"/>
              </w:divBdr>
              <w:divsChild>
                <w:div w:id="31269273">
                  <w:marLeft w:val="0"/>
                  <w:marRight w:val="0"/>
                  <w:marTop w:val="0"/>
                  <w:marBottom w:val="0"/>
                  <w:divBdr>
                    <w:top w:val="none" w:sz="0" w:space="0" w:color="auto"/>
                    <w:left w:val="none" w:sz="0" w:space="0" w:color="auto"/>
                    <w:bottom w:val="none" w:sz="0" w:space="0" w:color="auto"/>
                    <w:right w:val="none" w:sz="0" w:space="0" w:color="auto"/>
                  </w:divBdr>
                  <w:divsChild>
                    <w:div w:id="362941484">
                      <w:marLeft w:val="0"/>
                      <w:marRight w:val="0"/>
                      <w:marTop w:val="0"/>
                      <w:marBottom w:val="0"/>
                      <w:divBdr>
                        <w:top w:val="none" w:sz="0" w:space="0" w:color="auto"/>
                        <w:left w:val="none" w:sz="0" w:space="0" w:color="auto"/>
                        <w:bottom w:val="none" w:sz="0" w:space="0" w:color="auto"/>
                        <w:right w:val="none" w:sz="0" w:space="0" w:color="auto"/>
                      </w:divBdr>
                    </w:div>
                  </w:divsChild>
                </w:div>
                <w:div w:id="1956328245">
                  <w:marLeft w:val="0"/>
                  <w:marRight w:val="0"/>
                  <w:marTop w:val="0"/>
                  <w:marBottom w:val="0"/>
                  <w:divBdr>
                    <w:top w:val="none" w:sz="0" w:space="0" w:color="auto"/>
                    <w:left w:val="none" w:sz="0" w:space="0" w:color="auto"/>
                    <w:bottom w:val="none" w:sz="0" w:space="0" w:color="auto"/>
                    <w:right w:val="none" w:sz="0" w:space="0" w:color="auto"/>
                  </w:divBdr>
                  <w:divsChild>
                    <w:div w:id="198980865">
                      <w:marLeft w:val="0"/>
                      <w:marRight w:val="0"/>
                      <w:marTop w:val="0"/>
                      <w:marBottom w:val="0"/>
                      <w:divBdr>
                        <w:top w:val="none" w:sz="0" w:space="0" w:color="auto"/>
                        <w:left w:val="none" w:sz="0" w:space="0" w:color="auto"/>
                        <w:bottom w:val="none" w:sz="0" w:space="0" w:color="auto"/>
                        <w:right w:val="none" w:sz="0" w:space="0" w:color="auto"/>
                      </w:divBdr>
                    </w:div>
                  </w:divsChild>
                </w:div>
                <w:div w:id="1090394479">
                  <w:marLeft w:val="0"/>
                  <w:marRight w:val="0"/>
                  <w:marTop w:val="0"/>
                  <w:marBottom w:val="0"/>
                  <w:divBdr>
                    <w:top w:val="none" w:sz="0" w:space="0" w:color="auto"/>
                    <w:left w:val="none" w:sz="0" w:space="0" w:color="auto"/>
                    <w:bottom w:val="none" w:sz="0" w:space="0" w:color="auto"/>
                    <w:right w:val="none" w:sz="0" w:space="0" w:color="auto"/>
                  </w:divBdr>
                  <w:divsChild>
                    <w:div w:id="342324918">
                      <w:marLeft w:val="0"/>
                      <w:marRight w:val="0"/>
                      <w:marTop w:val="0"/>
                      <w:marBottom w:val="0"/>
                      <w:divBdr>
                        <w:top w:val="none" w:sz="0" w:space="0" w:color="auto"/>
                        <w:left w:val="none" w:sz="0" w:space="0" w:color="auto"/>
                        <w:bottom w:val="none" w:sz="0" w:space="0" w:color="auto"/>
                        <w:right w:val="none" w:sz="0" w:space="0" w:color="auto"/>
                      </w:divBdr>
                    </w:div>
                  </w:divsChild>
                </w:div>
                <w:div w:id="1698045526">
                  <w:marLeft w:val="0"/>
                  <w:marRight w:val="0"/>
                  <w:marTop w:val="0"/>
                  <w:marBottom w:val="0"/>
                  <w:divBdr>
                    <w:top w:val="none" w:sz="0" w:space="0" w:color="auto"/>
                    <w:left w:val="none" w:sz="0" w:space="0" w:color="auto"/>
                    <w:bottom w:val="none" w:sz="0" w:space="0" w:color="auto"/>
                    <w:right w:val="none" w:sz="0" w:space="0" w:color="auto"/>
                  </w:divBdr>
                  <w:divsChild>
                    <w:div w:id="1059480279">
                      <w:marLeft w:val="0"/>
                      <w:marRight w:val="0"/>
                      <w:marTop w:val="0"/>
                      <w:marBottom w:val="0"/>
                      <w:divBdr>
                        <w:top w:val="none" w:sz="0" w:space="0" w:color="auto"/>
                        <w:left w:val="none" w:sz="0" w:space="0" w:color="auto"/>
                        <w:bottom w:val="none" w:sz="0" w:space="0" w:color="auto"/>
                        <w:right w:val="none" w:sz="0" w:space="0" w:color="auto"/>
                      </w:divBdr>
                    </w:div>
                  </w:divsChild>
                </w:div>
                <w:div w:id="1591501453">
                  <w:marLeft w:val="0"/>
                  <w:marRight w:val="0"/>
                  <w:marTop w:val="0"/>
                  <w:marBottom w:val="0"/>
                  <w:divBdr>
                    <w:top w:val="none" w:sz="0" w:space="0" w:color="auto"/>
                    <w:left w:val="none" w:sz="0" w:space="0" w:color="auto"/>
                    <w:bottom w:val="none" w:sz="0" w:space="0" w:color="auto"/>
                    <w:right w:val="none" w:sz="0" w:space="0" w:color="auto"/>
                  </w:divBdr>
                  <w:divsChild>
                    <w:div w:id="1375538509">
                      <w:marLeft w:val="0"/>
                      <w:marRight w:val="0"/>
                      <w:marTop w:val="0"/>
                      <w:marBottom w:val="0"/>
                      <w:divBdr>
                        <w:top w:val="none" w:sz="0" w:space="0" w:color="auto"/>
                        <w:left w:val="none" w:sz="0" w:space="0" w:color="auto"/>
                        <w:bottom w:val="none" w:sz="0" w:space="0" w:color="auto"/>
                        <w:right w:val="none" w:sz="0" w:space="0" w:color="auto"/>
                      </w:divBdr>
                    </w:div>
                  </w:divsChild>
                </w:div>
                <w:div w:id="1843083170">
                  <w:marLeft w:val="0"/>
                  <w:marRight w:val="0"/>
                  <w:marTop w:val="0"/>
                  <w:marBottom w:val="0"/>
                  <w:divBdr>
                    <w:top w:val="none" w:sz="0" w:space="0" w:color="auto"/>
                    <w:left w:val="none" w:sz="0" w:space="0" w:color="auto"/>
                    <w:bottom w:val="none" w:sz="0" w:space="0" w:color="auto"/>
                    <w:right w:val="none" w:sz="0" w:space="0" w:color="auto"/>
                  </w:divBdr>
                  <w:divsChild>
                    <w:div w:id="1932736796">
                      <w:marLeft w:val="0"/>
                      <w:marRight w:val="0"/>
                      <w:marTop w:val="0"/>
                      <w:marBottom w:val="0"/>
                      <w:divBdr>
                        <w:top w:val="none" w:sz="0" w:space="0" w:color="auto"/>
                        <w:left w:val="none" w:sz="0" w:space="0" w:color="auto"/>
                        <w:bottom w:val="none" w:sz="0" w:space="0" w:color="auto"/>
                        <w:right w:val="none" w:sz="0" w:space="0" w:color="auto"/>
                      </w:divBdr>
                    </w:div>
                  </w:divsChild>
                </w:div>
                <w:div w:id="624194651">
                  <w:marLeft w:val="0"/>
                  <w:marRight w:val="0"/>
                  <w:marTop w:val="0"/>
                  <w:marBottom w:val="0"/>
                  <w:divBdr>
                    <w:top w:val="none" w:sz="0" w:space="0" w:color="auto"/>
                    <w:left w:val="none" w:sz="0" w:space="0" w:color="auto"/>
                    <w:bottom w:val="none" w:sz="0" w:space="0" w:color="auto"/>
                    <w:right w:val="none" w:sz="0" w:space="0" w:color="auto"/>
                  </w:divBdr>
                  <w:divsChild>
                    <w:div w:id="1205868433">
                      <w:marLeft w:val="0"/>
                      <w:marRight w:val="0"/>
                      <w:marTop w:val="0"/>
                      <w:marBottom w:val="0"/>
                      <w:divBdr>
                        <w:top w:val="none" w:sz="0" w:space="0" w:color="auto"/>
                        <w:left w:val="none" w:sz="0" w:space="0" w:color="auto"/>
                        <w:bottom w:val="none" w:sz="0" w:space="0" w:color="auto"/>
                        <w:right w:val="none" w:sz="0" w:space="0" w:color="auto"/>
                      </w:divBdr>
                    </w:div>
                  </w:divsChild>
                </w:div>
                <w:div w:id="1608927993">
                  <w:marLeft w:val="0"/>
                  <w:marRight w:val="0"/>
                  <w:marTop w:val="0"/>
                  <w:marBottom w:val="0"/>
                  <w:divBdr>
                    <w:top w:val="none" w:sz="0" w:space="0" w:color="auto"/>
                    <w:left w:val="none" w:sz="0" w:space="0" w:color="auto"/>
                    <w:bottom w:val="none" w:sz="0" w:space="0" w:color="auto"/>
                    <w:right w:val="none" w:sz="0" w:space="0" w:color="auto"/>
                  </w:divBdr>
                  <w:divsChild>
                    <w:div w:id="1791166931">
                      <w:marLeft w:val="0"/>
                      <w:marRight w:val="0"/>
                      <w:marTop w:val="0"/>
                      <w:marBottom w:val="0"/>
                      <w:divBdr>
                        <w:top w:val="none" w:sz="0" w:space="0" w:color="auto"/>
                        <w:left w:val="none" w:sz="0" w:space="0" w:color="auto"/>
                        <w:bottom w:val="none" w:sz="0" w:space="0" w:color="auto"/>
                        <w:right w:val="none" w:sz="0" w:space="0" w:color="auto"/>
                      </w:divBdr>
                    </w:div>
                  </w:divsChild>
                </w:div>
                <w:div w:id="913977117">
                  <w:marLeft w:val="0"/>
                  <w:marRight w:val="0"/>
                  <w:marTop w:val="0"/>
                  <w:marBottom w:val="0"/>
                  <w:divBdr>
                    <w:top w:val="none" w:sz="0" w:space="0" w:color="auto"/>
                    <w:left w:val="none" w:sz="0" w:space="0" w:color="auto"/>
                    <w:bottom w:val="none" w:sz="0" w:space="0" w:color="auto"/>
                    <w:right w:val="none" w:sz="0" w:space="0" w:color="auto"/>
                  </w:divBdr>
                  <w:divsChild>
                    <w:div w:id="1564752481">
                      <w:marLeft w:val="0"/>
                      <w:marRight w:val="0"/>
                      <w:marTop w:val="0"/>
                      <w:marBottom w:val="0"/>
                      <w:divBdr>
                        <w:top w:val="none" w:sz="0" w:space="0" w:color="auto"/>
                        <w:left w:val="none" w:sz="0" w:space="0" w:color="auto"/>
                        <w:bottom w:val="none" w:sz="0" w:space="0" w:color="auto"/>
                        <w:right w:val="none" w:sz="0" w:space="0" w:color="auto"/>
                      </w:divBdr>
                    </w:div>
                  </w:divsChild>
                </w:div>
                <w:div w:id="1277374346">
                  <w:marLeft w:val="0"/>
                  <w:marRight w:val="0"/>
                  <w:marTop w:val="0"/>
                  <w:marBottom w:val="0"/>
                  <w:divBdr>
                    <w:top w:val="none" w:sz="0" w:space="0" w:color="auto"/>
                    <w:left w:val="none" w:sz="0" w:space="0" w:color="auto"/>
                    <w:bottom w:val="none" w:sz="0" w:space="0" w:color="auto"/>
                    <w:right w:val="none" w:sz="0" w:space="0" w:color="auto"/>
                  </w:divBdr>
                  <w:divsChild>
                    <w:div w:id="243732867">
                      <w:marLeft w:val="0"/>
                      <w:marRight w:val="0"/>
                      <w:marTop w:val="0"/>
                      <w:marBottom w:val="0"/>
                      <w:divBdr>
                        <w:top w:val="none" w:sz="0" w:space="0" w:color="auto"/>
                        <w:left w:val="none" w:sz="0" w:space="0" w:color="auto"/>
                        <w:bottom w:val="none" w:sz="0" w:space="0" w:color="auto"/>
                        <w:right w:val="none" w:sz="0" w:space="0" w:color="auto"/>
                      </w:divBdr>
                    </w:div>
                  </w:divsChild>
                </w:div>
                <w:div w:id="2106922729">
                  <w:marLeft w:val="0"/>
                  <w:marRight w:val="0"/>
                  <w:marTop w:val="0"/>
                  <w:marBottom w:val="0"/>
                  <w:divBdr>
                    <w:top w:val="none" w:sz="0" w:space="0" w:color="auto"/>
                    <w:left w:val="none" w:sz="0" w:space="0" w:color="auto"/>
                    <w:bottom w:val="none" w:sz="0" w:space="0" w:color="auto"/>
                    <w:right w:val="none" w:sz="0" w:space="0" w:color="auto"/>
                  </w:divBdr>
                  <w:divsChild>
                    <w:div w:id="1196650821">
                      <w:marLeft w:val="0"/>
                      <w:marRight w:val="0"/>
                      <w:marTop w:val="0"/>
                      <w:marBottom w:val="0"/>
                      <w:divBdr>
                        <w:top w:val="none" w:sz="0" w:space="0" w:color="auto"/>
                        <w:left w:val="none" w:sz="0" w:space="0" w:color="auto"/>
                        <w:bottom w:val="none" w:sz="0" w:space="0" w:color="auto"/>
                        <w:right w:val="none" w:sz="0" w:space="0" w:color="auto"/>
                      </w:divBdr>
                    </w:div>
                  </w:divsChild>
                </w:div>
                <w:div w:id="155607489">
                  <w:marLeft w:val="0"/>
                  <w:marRight w:val="0"/>
                  <w:marTop w:val="0"/>
                  <w:marBottom w:val="0"/>
                  <w:divBdr>
                    <w:top w:val="none" w:sz="0" w:space="0" w:color="auto"/>
                    <w:left w:val="none" w:sz="0" w:space="0" w:color="auto"/>
                    <w:bottom w:val="none" w:sz="0" w:space="0" w:color="auto"/>
                    <w:right w:val="none" w:sz="0" w:space="0" w:color="auto"/>
                  </w:divBdr>
                  <w:divsChild>
                    <w:div w:id="1956521790">
                      <w:marLeft w:val="0"/>
                      <w:marRight w:val="0"/>
                      <w:marTop w:val="0"/>
                      <w:marBottom w:val="0"/>
                      <w:divBdr>
                        <w:top w:val="none" w:sz="0" w:space="0" w:color="auto"/>
                        <w:left w:val="none" w:sz="0" w:space="0" w:color="auto"/>
                        <w:bottom w:val="none" w:sz="0" w:space="0" w:color="auto"/>
                        <w:right w:val="none" w:sz="0" w:space="0" w:color="auto"/>
                      </w:divBdr>
                    </w:div>
                  </w:divsChild>
                </w:div>
                <w:div w:id="440733676">
                  <w:marLeft w:val="0"/>
                  <w:marRight w:val="0"/>
                  <w:marTop w:val="0"/>
                  <w:marBottom w:val="0"/>
                  <w:divBdr>
                    <w:top w:val="none" w:sz="0" w:space="0" w:color="auto"/>
                    <w:left w:val="none" w:sz="0" w:space="0" w:color="auto"/>
                    <w:bottom w:val="none" w:sz="0" w:space="0" w:color="auto"/>
                    <w:right w:val="none" w:sz="0" w:space="0" w:color="auto"/>
                  </w:divBdr>
                  <w:divsChild>
                    <w:div w:id="1340354898">
                      <w:marLeft w:val="0"/>
                      <w:marRight w:val="0"/>
                      <w:marTop w:val="0"/>
                      <w:marBottom w:val="0"/>
                      <w:divBdr>
                        <w:top w:val="none" w:sz="0" w:space="0" w:color="auto"/>
                        <w:left w:val="none" w:sz="0" w:space="0" w:color="auto"/>
                        <w:bottom w:val="none" w:sz="0" w:space="0" w:color="auto"/>
                        <w:right w:val="none" w:sz="0" w:space="0" w:color="auto"/>
                      </w:divBdr>
                    </w:div>
                  </w:divsChild>
                </w:div>
                <w:div w:id="549809370">
                  <w:marLeft w:val="0"/>
                  <w:marRight w:val="0"/>
                  <w:marTop w:val="0"/>
                  <w:marBottom w:val="0"/>
                  <w:divBdr>
                    <w:top w:val="none" w:sz="0" w:space="0" w:color="auto"/>
                    <w:left w:val="none" w:sz="0" w:space="0" w:color="auto"/>
                    <w:bottom w:val="none" w:sz="0" w:space="0" w:color="auto"/>
                    <w:right w:val="none" w:sz="0" w:space="0" w:color="auto"/>
                  </w:divBdr>
                  <w:divsChild>
                    <w:div w:id="1678121303">
                      <w:marLeft w:val="0"/>
                      <w:marRight w:val="0"/>
                      <w:marTop w:val="0"/>
                      <w:marBottom w:val="0"/>
                      <w:divBdr>
                        <w:top w:val="none" w:sz="0" w:space="0" w:color="auto"/>
                        <w:left w:val="none" w:sz="0" w:space="0" w:color="auto"/>
                        <w:bottom w:val="none" w:sz="0" w:space="0" w:color="auto"/>
                        <w:right w:val="none" w:sz="0" w:space="0" w:color="auto"/>
                      </w:divBdr>
                    </w:div>
                  </w:divsChild>
                </w:div>
                <w:div w:id="2084447434">
                  <w:marLeft w:val="0"/>
                  <w:marRight w:val="0"/>
                  <w:marTop w:val="0"/>
                  <w:marBottom w:val="0"/>
                  <w:divBdr>
                    <w:top w:val="none" w:sz="0" w:space="0" w:color="auto"/>
                    <w:left w:val="none" w:sz="0" w:space="0" w:color="auto"/>
                    <w:bottom w:val="none" w:sz="0" w:space="0" w:color="auto"/>
                    <w:right w:val="none" w:sz="0" w:space="0" w:color="auto"/>
                  </w:divBdr>
                  <w:divsChild>
                    <w:div w:id="2145804948">
                      <w:marLeft w:val="0"/>
                      <w:marRight w:val="0"/>
                      <w:marTop w:val="0"/>
                      <w:marBottom w:val="0"/>
                      <w:divBdr>
                        <w:top w:val="none" w:sz="0" w:space="0" w:color="auto"/>
                        <w:left w:val="none" w:sz="0" w:space="0" w:color="auto"/>
                        <w:bottom w:val="none" w:sz="0" w:space="0" w:color="auto"/>
                        <w:right w:val="none" w:sz="0" w:space="0" w:color="auto"/>
                      </w:divBdr>
                    </w:div>
                  </w:divsChild>
                </w:div>
                <w:div w:id="1610314155">
                  <w:marLeft w:val="0"/>
                  <w:marRight w:val="0"/>
                  <w:marTop w:val="0"/>
                  <w:marBottom w:val="0"/>
                  <w:divBdr>
                    <w:top w:val="none" w:sz="0" w:space="0" w:color="auto"/>
                    <w:left w:val="none" w:sz="0" w:space="0" w:color="auto"/>
                    <w:bottom w:val="none" w:sz="0" w:space="0" w:color="auto"/>
                    <w:right w:val="none" w:sz="0" w:space="0" w:color="auto"/>
                  </w:divBdr>
                  <w:divsChild>
                    <w:div w:id="1667127148">
                      <w:marLeft w:val="0"/>
                      <w:marRight w:val="0"/>
                      <w:marTop w:val="0"/>
                      <w:marBottom w:val="0"/>
                      <w:divBdr>
                        <w:top w:val="none" w:sz="0" w:space="0" w:color="auto"/>
                        <w:left w:val="none" w:sz="0" w:space="0" w:color="auto"/>
                        <w:bottom w:val="none" w:sz="0" w:space="0" w:color="auto"/>
                        <w:right w:val="none" w:sz="0" w:space="0" w:color="auto"/>
                      </w:divBdr>
                    </w:div>
                  </w:divsChild>
                </w:div>
                <w:div w:id="431897272">
                  <w:marLeft w:val="0"/>
                  <w:marRight w:val="0"/>
                  <w:marTop w:val="0"/>
                  <w:marBottom w:val="0"/>
                  <w:divBdr>
                    <w:top w:val="none" w:sz="0" w:space="0" w:color="auto"/>
                    <w:left w:val="none" w:sz="0" w:space="0" w:color="auto"/>
                    <w:bottom w:val="none" w:sz="0" w:space="0" w:color="auto"/>
                    <w:right w:val="none" w:sz="0" w:space="0" w:color="auto"/>
                  </w:divBdr>
                  <w:divsChild>
                    <w:div w:id="1413817370">
                      <w:marLeft w:val="0"/>
                      <w:marRight w:val="0"/>
                      <w:marTop w:val="0"/>
                      <w:marBottom w:val="0"/>
                      <w:divBdr>
                        <w:top w:val="none" w:sz="0" w:space="0" w:color="auto"/>
                        <w:left w:val="none" w:sz="0" w:space="0" w:color="auto"/>
                        <w:bottom w:val="none" w:sz="0" w:space="0" w:color="auto"/>
                        <w:right w:val="none" w:sz="0" w:space="0" w:color="auto"/>
                      </w:divBdr>
                    </w:div>
                  </w:divsChild>
                </w:div>
                <w:div w:id="824667571">
                  <w:marLeft w:val="0"/>
                  <w:marRight w:val="0"/>
                  <w:marTop w:val="0"/>
                  <w:marBottom w:val="0"/>
                  <w:divBdr>
                    <w:top w:val="none" w:sz="0" w:space="0" w:color="auto"/>
                    <w:left w:val="none" w:sz="0" w:space="0" w:color="auto"/>
                    <w:bottom w:val="none" w:sz="0" w:space="0" w:color="auto"/>
                    <w:right w:val="none" w:sz="0" w:space="0" w:color="auto"/>
                  </w:divBdr>
                  <w:divsChild>
                    <w:div w:id="1028407535">
                      <w:marLeft w:val="0"/>
                      <w:marRight w:val="0"/>
                      <w:marTop w:val="0"/>
                      <w:marBottom w:val="0"/>
                      <w:divBdr>
                        <w:top w:val="none" w:sz="0" w:space="0" w:color="auto"/>
                        <w:left w:val="none" w:sz="0" w:space="0" w:color="auto"/>
                        <w:bottom w:val="none" w:sz="0" w:space="0" w:color="auto"/>
                        <w:right w:val="none" w:sz="0" w:space="0" w:color="auto"/>
                      </w:divBdr>
                    </w:div>
                  </w:divsChild>
                </w:div>
                <w:div w:id="819032871">
                  <w:marLeft w:val="0"/>
                  <w:marRight w:val="0"/>
                  <w:marTop w:val="0"/>
                  <w:marBottom w:val="0"/>
                  <w:divBdr>
                    <w:top w:val="none" w:sz="0" w:space="0" w:color="auto"/>
                    <w:left w:val="none" w:sz="0" w:space="0" w:color="auto"/>
                    <w:bottom w:val="none" w:sz="0" w:space="0" w:color="auto"/>
                    <w:right w:val="none" w:sz="0" w:space="0" w:color="auto"/>
                  </w:divBdr>
                  <w:divsChild>
                    <w:div w:id="358092992">
                      <w:marLeft w:val="0"/>
                      <w:marRight w:val="0"/>
                      <w:marTop w:val="0"/>
                      <w:marBottom w:val="0"/>
                      <w:divBdr>
                        <w:top w:val="none" w:sz="0" w:space="0" w:color="auto"/>
                        <w:left w:val="none" w:sz="0" w:space="0" w:color="auto"/>
                        <w:bottom w:val="none" w:sz="0" w:space="0" w:color="auto"/>
                        <w:right w:val="none" w:sz="0" w:space="0" w:color="auto"/>
                      </w:divBdr>
                    </w:div>
                  </w:divsChild>
                </w:div>
                <w:div w:id="1594510789">
                  <w:marLeft w:val="0"/>
                  <w:marRight w:val="0"/>
                  <w:marTop w:val="0"/>
                  <w:marBottom w:val="0"/>
                  <w:divBdr>
                    <w:top w:val="none" w:sz="0" w:space="0" w:color="auto"/>
                    <w:left w:val="none" w:sz="0" w:space="0" w:color="auto"/>
                    <w:bottom w:val="none" w:sz="0" w:space="0" w:color="auto"/>
                    <w:right w:val="none" w:sz="0" w:space="0" w:color="auto"/>
                  </w:divBdr>
                  <w:divsChild>
                    <w:div w:id="1514801195">
                      <w:marLeft w:val="0"/>
                      <w:marRight w:val="0"/>
                      <w:marTop w:val="0"/>
                      <w:marBottom w:val="0"/>
                      <w:divBdr>
                        <w:top w:val="none" w:sz="0" w:space="0" w:color="auto"/>
                        <w:left w:val="none" w:sz="0" w:space="0" w:color="auto"/>
                        <w:bottom w:val="none" w:sz="0" w:space="0" w:color="auto"/>
                        <w:right w:val="none" w:sz="0" w:space="0" w:color="auto"/>
                      </w:divBdr>
                    </w:div>
                  </w:divsChild>
                </w:div>
                <w:div w:id="1213272075">
                  <w:marLeft w:val="0"/>
                  <w:marRight w:val="0"/>
                  <w:marTop w:val="0"/>
                  <w:marBottom w:val="0"/>
                  <w:divBdr>
                    <w:top w:val="none" w:sz="0" w:space="0" w:color="auto"/>
                    <w:left w:val="none" w:sz="0" w:space="0" w:color="auto"/>
                    <w:bottom w:val="none" w:sz="0" w:space="0" w:color="auto"/>
                    <w:right w:val="none" w:sz="0" w:space="0" w:color="auto"/>
                  </w:divBdr>
                  <w:divsChild>
                    <w:div w:id="19582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268854">
          <w:marLeft w:val="0"/>
          <w:marRight w:val="0"/>
          <w:marTop w:val="0"/>
          <w:marBottom w:val="0"/>
          <w:divBdr>
            <w:top w:val="none" w:sz="0" w:space="0" w:color="auto"/>
            <w:left w:val="none" w:sz="0" w:space="0" w:color="auto"/>
            <w:bottom w:val="none" w:sz="0" w:space="0" w:color="auto"/>
            <w:right w:val="none" w:sz="0" w:space="0" w:color="auto"/>
          </w:divBdr>
        </w:div>
      </w:divsChild>
    </w:div>
    <w:div w:id="214087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_x0161__x0020_j_x0173__x0020_med_x017e_iag_x0173__x0020_vert_x0117__x0020_sudaro xmlns="D20757B7-7A30-4E32-9D51-D8FC9B0F9668" xsi:nil="true"/>
    <Aff_tipinesformossutartis xmlns="7d3ccfc8-0174-48be-b2c7-759d9617ea65">true</Aff_tipinesformossutartis>
    <Aff_pateikimoderinimuidata xmlns="7d3ccfc8-0174-48be-b2c7-759d9617ea65" xsi:nil="true"/>
    <S_x0105_naudos_x002f_Investicijos xmlns="D20757B7-7A30-4E32-9D51-D8FC9B0F9668" xsi:nil="true"/>
    <Aff_uzsakovopadalinys xmlns="a5930e29-24ab-4925-a910-c1bbade73c3f" xsi:nil="true"/>
    <Sritis_x0020__x0028_dujos_x002f_elektra_x0029_ xmlns="d20757b7-7a30-4e32-9d51-d8fc9b0f9668" xsi:nil="true"/>
    <AffEkspertupasizadejimai xmlns="a5930e29-24ab-4925-a910-c1bbade73c3f"/>
    <_dlc_DocId xmlns="7d3ccfc8-0174-48be-b2c7-759d9617ea65">4Z6MPDUXFVQC-1546498242-2291</_dlc_DocId>
    <_dlc_DocIdUrl xmlns="7d3ccfc8-0174-48be-b2c7-759d9617ea65">
      <Url>http://vac.corp.rst.lt/pirkimai/uzsakovai/ESO/_layouts/15/DocIdRedir.aspx?ID=4Z6MPDUXFVQC-1546498242-2291</Url>
      <Description>4Z6MPDUXFVQC-1546498242-2291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irkimų dokumentas" ma:contentTypeID="0x0101008029EB588A33574C8C4332B53EDD6B9300584A3DB050EF5D4796094B5C9435691B" ma:contentTypeVersion="1" ma:contentTypeDescription="Pirkimų dokumentas." ma:contentTypeScope="" ma:versionID="3f987a9daac1b611a72f7bff32c4a77f">
  <xsd:schema xmlns:xsd="http://www.w3.org/2001/XMLSchema" xmlns:xs="http://www.w3.org/2001/XMLSchema" xmlns:p="http://schemas.microsoft.com/office/2006/metadata/properties" xmlns:ns2="7d3ccfc8-0174-48be-b2c7-759d9617ea65" xmlns:ns3="D20757B7-7A30-4E32-9D51-D8FC9B0F9668" xmlns:ns4="a5930e29-24ab-4925-a910-c1bbade73c3f" xmlns:ns5="d20757b7-7a30-4e32-9d51-d8fc9b0f9668" targetNamespace="http://schemas.microsoft.com/office/2006/metadata/properties" ma:root="true" ma:fieldsID="4cb887dec5a5bf99dfcfbff4f43e49d9" ns2:_="" ns3:_="" ns4:_="" ns5:_="">
    <xsd:import namespace="7d3ccfc8-0174-48be-b2c7-759d9617ea65"/>
    <xsd:import namespace="D20757B7-7A30-4E32-9D51-D8FC9B0F9668"/>
    <xsd:import namespace="a5930e29-24ab-4925-a910-c1bbade73c3f"/>
    <xsd:import namespace="d20757b7-7a30-4e32-9d51-d8fc9b0f9668"/>
    <xsd:element name="properties">
      <xsd:complexType>
        <xsd:sequence>
          <xsd:element name="documentManagement">
            <xsd:complexType>
              <xsd:all>
                <xsd:element ref="ns2:_dlc_DocId" minOccurs="0"/>
                <xsd:element ref="ns2:_dlc_DocIdUrl" minOccurs="0"/>
                <xsd:element ref="ns2:_dlc_DocIdPersistId" minOccurs="0"/>
                <xsd:element ref="ns4:Aff_uzsakovopadalinys" minOccurs="0"/>
                <xsd:element ref="ns3:I_x0161__x0020_j_x0173__x0020_med_x017e_iag_x0173__x0020_vert_x0117__x0020_sudaro" minOccurs="0"/>
                <xsd:element ref="ns2:Aff_tipinesformossutartis" minOccurs="0"/>
                <xsd:element ref="ns4:AffEkspertupasizadejimai" minOccurs="0"/>
                <xsd:element ref="ns3:Ekspert_x0173__x0020_pasi_x017e_ad_x0117_jimai_x003a_Title" minOccurs="0"/>
                <xsd:element ref="ns3:S_x0105_naudos_x002f_Investicijos" minOccurs="0"/>
                <xsd:element ref="ns2:Aff_pateikimoderinimuidata" minOccurs="0"/>
                <xsd:element ref="ns5:Sritis_x0020__x0028_dujos_x002f_elektra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ff_tipinesformossutartis" ma:index="29" nillable="true" ma:displayName="Tipinės formos sutartis" ma:default="1" ma:internalName="Aff_tipinesformossutartis">
      <xsd:simpleType>
        <xsd:restriction base="dms:Boolean"/>
      </xsd:simpleType>
    </xsd:element>
    <xsd:element name="Aff_pateikimoderinimuidata" ma:index="33" nillable="true" ma:displayName="Pateikimo derinimui data" ma:format="DateOnly" ma:internalName="Aff_pateikimoderinimui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I_x0161__x0020_j_x0173__x0020_med_x017e_iag_x0173__x0020_vert_x0117__x0020_sudaro" ma:index="28" nillable="true" ma:displayName="Iš jų medžiagų vertė sudaro" ma:decimals="2" ma:description="Pildyti tinklo infrastruktūros pirkimams" ma:internalName="I_x0161__x0020_j_x0173__x0020_med_x017e_iag_x0173__x0020_vert_x0117__x0020_sudaro" ma:percentage="FALSE">
      <xsd:simpleType>
        <xsd:restriction base="dms:Number"/>
      </xsd:simpleType>
    </xsd:element>
    <xsd:element name="Ekspert_x0173__x0020_pasi_x017e_ad_x0117_jimai_x003a_Title" ma:index="31" nillable="true" ma:displayName="Ekspertų pasižadėjimai:Title" ma:list="{0B4E68F8-AD35-477D-A37E-19015E4973A4}" ma:internalName="Ekspert_x0173__x0020_pasi_x017e_ad_x0117_jimai_x003a_Title" ma:readOnly="true" ma:showField="Title" ma:web="">
      <xsd:simpleType>
        <xsd:restriction base="dms:Lookup"/>
      </xsd:simpleType>
    </xsd:element>
    <xsd:element name="S_x0105_naudos_x002f_Investicijos" ma:index="32" nillable="true" ma:displayName="Sąnaudos/Investicijos" ma:list="{58F7C7F0-8DE7-4B38-850B-9EF07F733D9A}" ma:internalName="S_x0105_naudos_x002f_Investicijos" ma:showField="Column2">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5930e29-24ab-4925-a910-c1bbade73c3f" elementFormDefault="qualified">
    <xsd:import namespace="http://schemas.microsoft.com/office/2006/documentManagement/types"/>
    <xsd:import namespace="http://schemas.microsoft.com/office/infopath/2007/PartnerControls"/>
    <xsd:element name="Aff_uzsakovopadalinys" ma:index="26" nillable="true" ma:displayName="Aff_uzsakovopadalinys" ma:list="{A754166B-8963-481D-9868-EDE1FD9FE847}" ma:internalName="Aff_uzsakovopadalinys" ma:showField="Title" ma:web="{0cccfd61-4540-4590-8b7f-e29b64982c6f}">
      <xsd:simpleType>
        <xsd:restriction base="dms:Lookup"/>
      </xsd:simpleType>
    </xsd:element>
    <xsd:element name="AffEkspertupasizadejimai" ma:index="30" nillable="true" ma:displayName="Ekspertų pasižadėjimai" ma:list="{0B4E68F8-AD35-477D-A37E-19015E4973A4}" ma:internalName="AffEkspertupasizadejimai" ma:showField="Title" ma:web="{0cccfd61-4540-4590-8b7f-e29b64982c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0757b7-7a30-4e32-9d51-d8fc9b0f9668" elementFormDefault="qualified">
    <xsd:import namespace="http://schemas.microsoft.com/office/2006/documentManagement/types"/>
    <xsd:import namespace="http://schemas.microsoft.com/office/infopath/2007/PartnerControls"/>
    <xsd:element name="Sritis_x0020__x0028_dujos_x002f_elektra_x0029_" ma:index="38" nillable="true" ma:displayName="Sritis (dujos/elektra)" ma:format="Dropdown" ma:internalName="Sritis_x0020__x0028_dujos_x002f_elektra_x0029_">
      <xsd:simpleType>
        <xsd:restriction base="dms:Choice">
          <xsd:enumeration value="Dujos"/>
          <xsd:enumeration value="Elektr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FFDE5-954B-4FD3-9E46-6B7A31F5F178}">
  <ds:schemaRefs>
    <ds:schemaRef ds:uri="http://schemas.openxmlformats.org/officeDocument/2006/bibliography"/>
  </ds:schemaRefs>
</ds:datastoreItem>
</file>

<file path=customXml/itemProps2.xml><?xml version="1.0" encoding="utf-8"?>
<ds:datastoreItem xmlns:ds="http://schemas.openxmlformats.org/officeDocument/2006/customXml" ds:itemID="{E9C896E0-C3C3-49D2-993B-EBED76C82E97}">
  <ds:schemaRefs>
    <ds:schemaRef ds:uri="http://schemas.microsoft.com/office/2006/metadata/properties"/>
    <ds:schemaRef ds:uri="http://schemas.microsoft.com/office/infopath/2007/PartnerControls"/>
    <ds:schemaRef ds:uri="D20757B7-7A30-4E32-9D51-D8FC9B0F9668"/>
    <ds:schemaRef ds:uri="7d3ccfc8-0174-48be-b2c7-759d9617ea65"/>
    <ds:schemaRef ds:uri="a5930e29-24ab-4925-a910-c1bbade73c3f"/>
    <ds:schemaRef ds:uri="d20757b7-7a30-4e32-9d51-d8fc9b0f9668"/>
  </ds:schemaRefs>
</ds:datastoreItem>
</file>

<file path=customXml/itemProps3.xml><?xml version="1.0" encoding="utf-8"?>
<ds:datastoreItem xmlns:ds="http://schemas.openxmlformats.org/officeDocument/2006/customXml" ds:itemID="{FA0686C0-AE1F-482B-B401-C373CAF77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D20757B7-7A30-4E32-9D51-D8FC9B0F9668"/>
    <ds:schemaRef ds:uri="a5930e29-24ab-4925-a910-c1bbade73c3f"/>
    <ds:schemaRef ds:uri="d20757b7-7a30-4e32-9d51-d8fc9b0f96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99DFF-9220-46BD-9B9A-ECCA6AE8404C}">
  <ds:schemaRefs>
    <ds:schemaRef ds:uri="http://schemas.microsoft.com/sharepoint/events"/>
  </ds:schemaRefs>
</ds:datastoreItem>
</file>

<file path=customXml/itemProps5.xml><?xml version="1.0" encoding="utf-8"?>
<ds:datastoreItem xmlns:ds="http://schemas.openxmlformats.org/officeDocument/2006/customXml" ds:itemID="{06C56B11-C001-4D86-A59E-723187C88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4882</Words>
  <Characters>2784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Justinas Adomavičius</dc:creator>
  <cp:lastModifiedBy>Violeta Gembicka</cp:lastModifiedBy>
  <cp:revision>7</cp:revision>
  <cp:lastPrinted>2018-05-07T10:18:00Z</cp:lastPrinted>
  <dcterms:created xsi:type="dcterms:W3CDTF">2026-07-08T02:35:00Z</dcterms:created>
  <dcterms:modified xsi:type="dcterms:W3CDTF">2026-07-10T06:19:00Z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0x0101008029EB588A33574C8C4332B53EDD6B9300584A3DB050EF5D4796094B5C9435691B</vt:lpwstr>
  </property>
  <property fmtid="{D5CDD505-2E9C-101B-9397-08002B2CF9AE}" pid="3" name="_dlc_DocIdItemGuid">
    <vt:lpwstr>9fd65c48-3589-435f-a233-4b575d0086a1</vt:lpwstr>
  </property>
</Properties>
</file>